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B98322">
      <w:pPr>
        <w:pStyle w:val="2"/>
        <w:rPr>
          <w:rFonts w:hint="eastAsia" w:ascii="微软雅黑" w:hAnsi="微软雅黑" w:eastAsia="微软雅黑" w:cs="微软雅黑"/>
          <w:sz w:val="24"/>
          <w:szCs w:val="24"/>
        </w:rPr>
      </w:pPr>
      <w:bookmarkStart w:id="1" w:name="_GoBack"/>
      <w:r>
        <w:rPr>
          <w:rFonts w:hint="eastAsia" w:ascii="微软雅黑" w:hAnsi="微软雅黑" w:eastAsia="微软雅黑" w:cs="微软雅黑"/>
          <w:sz w:val="24"/>
          <w:szCs w:val="24"/>
        </w:rPr>
        <w:t>中国人民财产保险股份有限公司</w:t>
      </w:r>
    </w:p>
    <w:p w14:paraId="35F09404">
      <w:pPr>
        <w:pStyle w:val="2"/>
        <w:rPr>
          <w:rFonts w:hint="eastAsia" w:ascii="微软雅黑" w:hAnsi="微软雅黑" w:eastAsia="微软雅黑" w:cs="微软雅黑"/>
          <w:sz w:val="24"/>
          <w:szCs w:val="24"/>
        </w:rPr>
      </w:pPr>
      <w:r>
        <w:rPr>
          <w:rFonts w:hint="eastAsia" w:ascii="微软雅黑" w:hAnsi="微软雅黑" w:eastAsia="微软雅黑" w:cs="微软雅黑"/>
          <w:sz w:val="24"/>
          <w:szCs w:val="24"/>
        </w:rPr>
        <w:t>境内旅行意外伤害保险（互联网专属）条款</w:t>
      </w:r>
    </w:p>
    <w:p w14:paraId="0783D289">
      <w:pPr>
        <w:pStyle w:val="2"/>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注册号：C00000232312021122131443</w:t>
      </w:r>
    </w:p>
    <w:p w14:paraId="4DE33E87">
      <w:pPr>
        <w:pStyle w:val="2"/>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责任免除</w:t>
      </w:r>
    </w:p>
    <w:p w14:paraId="50B4F6BD">
      <w:pPr>
        <w:pStyle w:val="2"/>
        <w:ind w:firstLine="1441" w:firstLineChars="600"/>
        <w:rPr>
          <w:rFonts w:hint="eastAsia" w:ascii="微软雅黑" w:hAnsi="微软雅黑" w:eastAsia="微软雅黑" w:cs="微软雅黑"/>
          <w:sz w:val="24"/>
          <w:szCs w:val="24"/>
        </w:rPr>
      </w:pPr>
      <w:r>
        <w:rPr>
          <w:rFonts w:hint="eastAsia" w:ascii="微软雅黑" w:hAnsi="微软雅黑" w:eastAsia="微软雅黑" w:cs="微软雅黑"/>
          <w:sz w:val="24"/>
          <w:szCs w:val="24"/>
        </w:rPr>
        <w:t>通</w:t>
      </w:r>
      <w:r>
        <w:rPr>
          <w:rFonts w:hint="eastAsia" w:ascii="微软雅黑" w:hAnsi="微软雅黑" w:eastAsia="微软雅黑" w:cs="微软雅黑"/>
          <w:sz w:val="24"/>
          <w:szCs w:val="24"/>
        </w:rPr>
        <w:t>用</w:t>
      </w:r>
      <w:r>
        <w:rPr>
          <w:rFonts w:hint="eastAsia" w:ascii="微软雅黑" w:hAnsi="微软雅黑" w:eastAsia="微软雅黑" w:cs="微软雅黑"/>
          <w:sz w:val="24"/>
          <w:szCs w:val="24"/>
        </w:rPr>
        <w:t>责任免除</w:t>
      </w:r>
    </w:p>
    <w:p w14:paraId="6ECE3C2E">
      <w:pPr>
        <w:pStyle w:val="9"/>
        <w:ind w:left="1020" w:leftChars="200" w:hanging="600" w:hangingChars="25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 xml:space="preserve">         以下责任免除适用于本保险合同2.1各项保险责任。</w:t>
      </w:r>
      <w:r>
        <w:rPr>
          <w:rFonts w:hint="eastAsia" w:ascii="微软雅黑" w:hAnsi="微软雅黑" w:eastAsia="微软雅黑" w:cs="微软雅黑"/>
          <w:b/>
          <w:sz w:val="24"/>
          <w:szCs w:val="24"/>
        </w:rPr>
        <w:t>因下列情形之一，导致本保险合同2.1各项保险责任对应的保险事故的，保险人不承担给付保险金责任：</w:t>
      </w:r>
    </w:p>
    <w:p w14:paraId="29B10BCA">
      <w:pPr>
        <w:pStyle w:val="9"/>
        <w:numPr>
          <w:ilvl w:val="0"/>
          <w:numId w:val="1"/>
        </w:numPr>
        <w:ind w:left="1625" w:leftChars="450" w:hanging="680" w:firstLineChars="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投保人对被保险人的故意杀害、故意伤害；</w:t>
      </w:r>
    </w:p>
    <w:p w14:paraId="54981DF9">
      <w:pPr>
        <w:pStyle w:val="9"/>
        <w:numPr>
          <w:ilvl w:val="0"/>
          <w:numId w:val="1"/>
        </w:numPr>
        <w:ind w:left="1625" w:leftChars="450" w:hanging="680" w:firstLineChars="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被保险人故意自伤或自杀，但被保险人自杀时为无民事行为能力人的除外</w:t>
      </w:r>
      <w:r>
        <w:rPr>
          <w:rFonts w:hint="eastAsia" w:ascii="微软雅黑" w:hAnsi="微软雅黑" w:eastAsia="微软雅黑" w:cs="微软雅黑"/>
          <w:b/>
          <w:sz w:val="24"/>
          <w:szCs w:val="24"/>
        </w:rPr>
        <w:t>；</w:t>
      </w:r>
    </w:p>
    <w:p w14:paraId="4BF7CC20">
      <w:pPr>
        <w:pStyle w:val="9"/>
        <w:numPr>
          <w:ilvl w:val="0"/>
          <w:numId w:val="1"/>
        </w:numPr>
        <w:ind w:left="1625" w:leftChars="450" w:hanging="680" w:firstLineChars="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被保险人因挑衅或故意行为而导致的打斗、被袭击或被谋杀；</w:t>
      </w:r>
    </w:p>
    <w:p w14:paraId="52EA3428">
      <w:pPr>
        <w:pStyle w:val="9"/>
        <w:numPr>
          <w:ilvl w:val="0"/>
          <w:numId w:val="1"/>
        </w:numPr>
        <w:ind w:left="1625" w:leftChars="450" w:hanging="680" w:firstLineChars="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被保险人未遵医嘱服用、涂用、注射药物，但按使用说明的规定使用非处方药不在此限；</w:t>
      </w:r>
    </w:p>
    <w:p w14:paraId="2318E392">
      <w:pPr>
        <w:pStyle w:val="9"/>
        <w:numPr>
          <w:ilvl w:val="0"/>
          <w:numId w:val="1"/>
        </w:numPr>
        <w:ind w:left="1625" w:leftChars="450" w:hanging="680" w:firstLineChars="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战争、军事冲突、暴乱或武装叛乱、恐怖袭击；</w:t>
      </w:r>
    </w:p>
    <w:p w14:paraId="0490ACF9">
      <w:pPr>
        <w:pStyle w:val="9"/>
        <w:numPr>
          <w:ilvl w:val="0"/>
          <w:numId w:val="1"/>
        </w:numPr>
        <w:ind w:left="1625" w:leftChars="450" w:hanging="680" w:firstLineChars="0"/>
        <w:rPr>
          <w:rFonts w:hint="eastAsia" w:ascii="微软雅黑" w:hAnsi="微软雅黑" w:eastAsia="微软雅黑" w:cs="微软雅黑"/>
          <w:b/>
          <w:sz w:val="24"/>
          <w:szCs w:val="24"/>
        </w:rPr>
      </w:pPr>
      <w:bookmarkStart w:id="0" w:name="_2.2.2_被保险人不符合入院标准、挂床住院或住院病人应当出院而拒不出"/>
      <w:bookmarkEnd w:id="0"/>
      <w:r>
        <w:rPr>
          <w:rFonts w:hint="eastAsia" w:ascii="微软雅黑" w:hAnsi="微软雅黑" w:eastAsia="微软雅黑" w:cs="微软雅黑"/>
          <w:b/>
          <w:sz w:val="24"/>
          <w:szCs w:val="24"/>
        </w:rPr>
        <w:t>参与任何职业体育活动或任何设有奖金或报酬的体育运动；</w:t>
      </w:r>
    </w:p>
    <w:p w14:paraId="647CC170">
      <w:pPr>
        <w:pStyle w:val="9"/>
        <w:numPr>
          <w:ilvl w:val="0"/>
          <w:numId w:val="1"/>
        </w:numPr>
        <w:ind w:left="1625" w:leftChars="450" w:hanging="680" w:firstLineChars="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参与执行军警任务或以执法者身份执行任务；</w:t>
      </w:r>
    </w:p>
    <w:p w14:paraId="5F97F9B4">
      <w:pPr>
        <w:pStyle w:val="9"/>
        <w:numPr>
          <w:ilvl w:val="0"/>
          <w:numId w:val="1"/>
        </w:numPr>
        <w:ind w:left="1625" w:leftChars="450" w:hanging="680" w:firstLineChars="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受雇于商业船只、服军役、职业性操作或测试任何种类交通工具；</w:t>
      </w:r>
    </w:p>
    <w:p w14:paraId="0A03B43C">
      <w:pPr>
        <w:pStyle w:val="9"/>
        <w:numPr>
          <w:ilvl w:val="0"/>
          <w:numId w:val="1"/>
        </w:numPr>
        <w:ind w:left="1625" w:leftChars="450" w:hanging="680" w:firstLineChars="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从事石油挖掘、采矿、空中摄影、处理爆炸物、森林砍伐、建筑工程、水上作业、高空作业之类的职业活动；</w:t>
      </w:r>
    </w:p>
    <w:p w14:paraId="11FD671D">
      <w:pPr>
        <w:pStyle w:val="9"/>
        <w:numPr>
          <w:ilvl w:val="0"/>
          <w:numId w:val="1"/>
        </w:numPr>
        <w:ind w:left="1625" w:leftChars="450" w:hanging="680" w:firstLineChars="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以医疗为目的或违背医嘱进行旅行。</w:t>
      </w:r>
    </w:p>
    <w:p w14:paraId="6CE704C9">
      <w:pPr>
        <w:pStyle w:val="2"/>
        <w:ind w:firstLine="960" w:firstLineChars="4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rPr>
        <w:t>意外身故、伤残</w:t>
      </w:r>
      <w:r>
        <w:rPr>
          <w:rFonts w:hint="eastAsia" w:ascii="微软雅黑" w:hAnsi="微软雅黑" w:eastAsia="微软雅黑" w:cs="微软雅黑"/>
          <w:sz w:val="24"/>
          <w:szCs w:val="24"/>
        </w:rPr>
        <w:t>责任免除</w:t>
      </w:r>
    </w:p>
    <w:p w14:paraId="1590DFBD">
      <w:pPr>
        <w:pStyle w:val="9"/>
        <w:ind w:left="945" w:leftChars="450" w:firstLine="422"/>
        <w:rPr>
          <w:rFonts w:hint="eastAsia" w:ascii="微软雅黑" w:hAnsi="微软雅黑" w:eastAsia="微软雅黑" w:cs="微软雅黑"/>
          <w:b/>
          <w:sz w:val="24"/>
          <w:szCs w:val="24"/>
        </w:rPr>
      </w:pPr>
      <w:r>
        <w:rPr>
          <w:rFonts w:hint="eastAsia" w:ascii="微软雅黑" w:hAnsi="微软雅黑" w:eastAsia="微软雅黑" w:cs="微软雅黑"/>
          <w:b/>
          <w:bCs/>
          <w:sz w:val="24"/>
          <w:szCs w:val="24"/>
        </w:rPr>
        <w:t>因下</w:t>
      </w:r>
      <w:r>
        <w:rPr>
          <w:rFonts w:hint="eastAsia" w:ascii="微软雅黑" w:hAnsi="微软雅黑" w:eastAsia="微软雅黑" w:cs="微软雅黑"/>
          <w:b/>
          <w:sz w:val="24"/>
          <w:szCs w:val="24"/>
        </w:rPr>
        <w:t>列情形之一，导致被保险人身故或伤残的，保险人不承担给付保险金责任：</w:t>
      </w:r>
    </w:p>
    <w:p w14:paraId="71AF6306">
      <w:pPr>
        <w:pStyle w:val="9"/>
        <w:numPr>
          <w:ilvl w:val="0"/>
          <w:numId w:val="2"/>
        </w:numPr>
        <w:ind w:left="1625" w:leftChars="450" w:hanging="680" w:firstLineChars="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妊娠</w:t>
      </w:r>
      <w:r>
        <w:rPr>
          <w:rFonts w:hint="eastAsia" w:ascii="微软雅黑" w:hAnsi="微软雅黑" w:eastAsia="微软雅黑" w:cs="微软雅黑"/>
          <w:b/>
          <w:sz w:val="24"/>
          <w:szCs w:val="24"/>
        </w:rPr>
        <w:t>、流产、分娩、药物过敏；</w:t>
      </w:r>
    </w:p>
    <w:p w14:paraId="07E4AE1D">
      <w:pPr>
        <w:pStyle w:val="9"/>
        <w:numPr>
          <w:ilvl w:val="0"/>
          <w:numId w:val="2"/>
        </w:numPr>
        <w:ind w:left="1625" w:leftChars="450" w:hanging="680" w:firstLineChars="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ab/>
      </w:r>
      <w:r>
        <w:rPr>
          <w:rFonts w:hint="eastAsia" w:ascii="微软雅黑" w:hAnsi="微软雅黑" w:eastAsia="微软雅黑" w:cs="微软雅黑"/>
          <w:b/>
          <w:sz w:val="24"/>
          <w:szCs w:val="24"/>
        </w:rPr>
        <w:t>接受</w:t>
      </w:r>
      <w:r>
        <w:rPr>
          <w:rFonts w:hint="eastAsia" w:ascii="微软雅黑" w:hAnsi="微软雅黑" w:eastAsia="微软雅黑" w:cs="微软雅黑"/>
          <w:b/>
          <w:sz w:val="24"/>
          <w:szCs w:val="24"/>
        </w:rPr>
        <w:t>包括美容、整容、整形手术在内的任何医疗行为而造成的意外；</w:t>
      </w:r>
    </w:p>
    <w:p w14:paraId="2CE4CEB1">
      <w:pPr>
        <w:pStyle w:val="9"/>
        <w:numPr>
          <w:ilvl w:val="0"/>
          <w:numId w:val="2"/>
        </w:numPr>
        <w:ind w:left="1625" w:leftChars="450" w:hanging="680" w:firstLineChars="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被保险人</w:t>
      </w:r>
      <w:r>
        <w:rPr>
          <w:rFonts w:hint="eastAsia" w:ascii="微软雅黑" w:hAnsi="微软雅黑" w:eastAsia="微软雅黑" w:cs="微软雅黑"/>
          <w:b/>
          <w:sz w:val="24"/>
          <w:szCs w:val="24"/>
        </w:rPr>
        <w:t>受</w:t>
      </w:r>
      <w:r>
        <w:rPr>
          <w:rFonts w:hint="eastAsia" w:ascii="微软雅黑" w:hAnsi="微软雅黑" w:eastAsia="微软雅黑" w:cs="微软雅黑"/>
          <w:b/>
          <w:sz w:val="24"/>
          <w:szCs w:val="24"/>
        </w:rPr>
        <w:t>酒精、毒品、管制药物的影响，但遵医嘱使用药物的情形不在此限；</w:t>
      </w:r>
    </w:p>
    <w:p w14:paraId="066B93EA">
      <w:pPr>
        <w:pStyle w:val="9"/>
        <w:numPr>
          <w:ilvl w:val="0"/>
          <w:numId w:val="2"/>
        </w:numPr>
        <w:ind w:left="1625" w:leftChars="450" w:hanging="680" w:firstLineChars="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疾病</w:t>
      </w:r>
      <w:r>
        <w:rPr>
          <w:rFonts w:hint="eastAsia" w:ascii="微软雅黑" w:hAnsi="微软雅黑" w:eastAsia="微软雅黑" w:cs="微软雅黑"/>
          <w:b/>
          <w:sz w:val="24"/>
          <w:szCs w:val="24"/>
        </w:rPr>
        <w:t>，包括但不限于高原反应、中暑、猝死（</w:t>
      </w:r>
      <w:r>
        <w:rPr>
          <w:rFonts w:hint="eastAsia" w:ascii="微软雅黑" w:hAnsi="微软雅黑" w:eastAsia="微软雅黑" w:cs="微软雅黑"/>
          <w:b/>
          <w:bCs/>
          <w:sz w:val="24"/>
          <w:szCs w:val="24"/>
        </w:rPr>
        <w:t>见释义</w:t>
      </w:r>
      <w:r>
        <w:rPr>
          <w:rFonts w:hint="eastAsia" w:ascii="微软雅黑" w:hAnsi="微软雅黑" w:eastAsia="微软雅黑" w:cs="微软雅黑"/>
          <w:b/>
          <w:sz w:val="24"/>
          <w:szCs w:val="24"/>
        </w:rPr>
        <w:t>）；</w:t>
      </w:r>
    </w:p>
    <w:p w14:paraId="4E85DFDA">
      <w:pPr>
        <w:pStyle w:val="9"/>
        <w:numPr>
          <w:ilvl w:val="0"/>
          <w:numId w:val="2"/>
        </w:numPr>
        <w:ind w:left="1625" w:leftChars="450" w:hanging="680" w:firstLineChars="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非因意外伤害导致的细菌、病毒或其他病原体导致的感染；</w:t>
      </w:r>
    </w:p>
    <w:p w14:paraId="465D9E08">
      <w:pPr>
        <w:pStyle w:val="9"/>
        <w:numPr>
          <w:ilvl w:val="0"/>
          <w:numId w:val="2"/>
        </w:numPr>
        <w:ind w:left="1625" w:leftChars="450" w:hanging="680" w:firstLineChars="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任何</w:t>
      </w:r>
      <w:r>
        <w:rPr>
          <w:rFonts w:hint="eastAsia" w:ascii="微软雅黑" w:hAnsi="微软雅黑" w:eastAsia="微软雅黑" w:cs="微软雅黑"/>
          <w:b/>
          <w:sz w:val="24"/>
          <w:szCs w:val="24"/>
        </w:rPr>
        <w:t>生物、化学、原子能武器，原子能或核能装置所造成的爆炸、灼伤、污染或辐射；</w:t>
      </w:r>
    </w:p>
    <w:p w14:paraId="47080731">
      <w:pPr>
        <w:pStyle w:val="9"/>
        <w:numPr>
          <w:ilvl w:val="0"/>
          <w:numId w:val="2"/>
        </w:numPr>
        <w:ind w:left="1625" w:leftChars="450" w:hanging="680" w:firstLineChars="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被保险人</w:t>
      </w:r>
      <w:r>
        <w:rPr>
          <w:rFonts w:hint="eastAsia" w:ascii="微软雅黑" w:hAnsi="微软雅黑" w:eastAsia="微软雅黑" w:cs="微软雅黑"/>
          <w:b/>
          <w:sz w:val="24"/>
          <w:szCs w:val="24"/>
        </w:rPr>
        <w:t>从事</w:t>
      </w:r>
      <w:r>
        <w:rPr>
          <w:rFonts w:hint="eastAsia" w:ascii="微软雅黑" w:hAnsi="微软雅黑" w:eastAsia="微软雅黑" w:cs="微软雅黑"/>
          <w:b/>
          <w:sz w:val="24"/>
          <w:szCs w:val="24"/>
        </w:rPr>
        <w:t>违法、犯罪活动行为或被依法拘留、服刑、在逃；</w:t>
      </w:r>
    </w:p>
    <w:p w14:paraId="562CD912">
      <w:pPr>
        <w:pStyle w:val="9"/>
        <w:numPr>
          <w:ilvl w:val="0"/>
          <w:numId w:val="2"/>
        </w:numPr>
        <w:ind w:left="1625" w:leftChars="450" w:hanging="680" w:firstLineChars="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被保险人存在</w:t>
      </w:r>
      <w:r>
        <w:rPr>
          <w:rFonts w:hint="eastAsia" w:ascii="微软雅黑" w:hAnsi="微软雅黑" w:eastAsia="微软雅黑" w:cs="微软雅黑"/>
          <w:b/>
          <w:sz w:val="24"/>
          <w:szCs w:val="24"/>
        </w:rPr>
        <w:t>精神</w:t>
      </w:r>
      <w:r>
        <w:rPr>
          <w:rFonts w:hint="eastAsia" w:ascii="微软雅黑" w:hAnsi="微软雅黑" w:eastAsia="微软雅黑" w:cs="微软雅黑"/>
          <w:b/>
          <w:sz w:val="24"/>
          <w:szCs w:val="24"/>
        </w:rPr>
        <w:t>和行为障碍（以世界卫生组织颁布的《疾病和有关健康问题的国际统计分类（ICD-10）》为准）；</w:t>
      </w:r>
    </w:p>
    <w:p w14:paraId="67B3555D">
      <w:pPr>
        <w:pStyle w:val="9"/>
        <w:numPr>
          <w:ilvl w:val="0"/>
          <w:numId w:val="2"/>
        </w:numPr>
        <w:ind w:left="1625" w:leftChars="450" w:hanging="680" w:firstLineChars="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被保险人</w:t>
      </w:r>
      <w:r>
        <w:rPr>
          <w:rFonts w:hint="eastAsia" w:ascii="微软雅黑" w:hAnsi="微软雅黑" w:eastAsia="微软雅黑" w:cs="微软雅黑"/>
          <w:b/>
          <w:sz w:val="24"/>
          <w:szCs w:val="24"/>
        </w:rPr>
        <w:t>从事</w:t>
      </w:r>
      <w:r>
        <w:rPr>
          <w:rFonts w:hint="eastAsia" w:ascii="微软雅黑" w:hAnsi="微软雅黑" w:eastAsia="微软雅黑" w:cs="微软雅黑"/>
          <w:b/>
          <w:sz w:val="24"/>
          <w:szCs w:val="24"/>
        </w:rPr>
        <w:t>高风险运动（</w:t>
      </w:r>
      <w:r>
        <w:rPr>
          <w:rFonts w:hint="eastAsia" w:ascii="微软雅黑" w:hAnsi="微软雅黑" w:eastAsia="微软雅黑" w:cs="微软雅黑"/>
          <w:b/>
          <w:bCs/>
          <w:sz w:val="24"/>
          <w:szCs w:val="24"/>
        </w:rPr>
        <w:t>见释义</w:t>
      </w:r>
      <w:r>
        <w:rPr>
          <w:rFonts w:hint="eastAsia" w:ascii="微软雅黑" w:hAnsi="微软雅黑" w:eastAsia="微软雅黑" w:cs="微软雅黑"/>
          <w:b/>
          <w:bCs/>
          <w:sz w:val="24"/>
          <w:szCs w:val="24"/>
        </w:rPr>
        <w:t>）</w:t>
      </w:r>
      <w:r>
        <w:rPr>
          <w:rFonts w:hint="eastAsia" w:ascii="微软雅黑" w:hAnsi="微软雅黑" w:eastAsia="微软雅黑" w:cs="微软雅黑"/>
          <w:b/>
          <w:sz w:val="24"/>
          <w:szCs w:val="24"/>
        </w:rPr>
        <w:t>；</w:t>
      </w:r>
    </w:p>
    <w:p w14:paraId="2E277229">
      <w:pPr>
        <w:pStyle w:val="9"/>
        <w:numPr>
          <w:ilvl w:val="0"/>
          <w:numId w:val="2"/>
        </w:numPr>
        <w:ind w:left="1625" w:leftChars="450" w:hanging="680" w:firstLineChars="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被保险人</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"_9.10_感染艾滋病病毒或患艾滋病" </w:instrText>
      </w:r>
      <w:r>
        <w:rPr>
          <w:rFonts w:hint="eastAsia" w:ascii="微软雅黑" w:hAnsi="微软雅黑" w:eastAsia="微软雅黑" w:cs="微软雅黑"/>
          <w:sz w:val="24"/>
          <w:szCs w:val="24"/>
        </w:rPr>
        <w:fldChar w:fldCharType="separate"/>
      </w:r>
      <w:r>
        <w:rPr>
          <w:rStyle w:val="8"/>
          <w:rFonts w:hint="eastAsia" w:ascii="微软雅黑" w:hAnsi="微软雅黑" w:eastAsia="微软雅黑" w:cs="微软雅黑"/>
          <w:b/>
          <w:color w:val="auto"/>
          <w:sz w:val="24"/>
          <w:szCs w:val="24"/>
          <w:u w:val="none"/>
        </w:rPr>
        <w:t>感染艾滋病病毒或患艾滋病（见释义）</w:t>
      </w:r>
      <w:r>
        <w:rPr>
          <w:rStyle w:val="8"/>
          <w:rFonts w:hint="eastAsia" w:ascii="微软雅黑" w:hAnsi="微软雅黑" w:eastAsia="微软雅黑" w:cs="微软雅黑"/>
          <w:b/>
          <w:color w:val="auto"/>
          <w:sz w:val="24"/>
          <w:szCs w:val="24"/>
          <w:u w:val="none"/>
        </w:rPr>
        <w:fldChar w:fldCharType="end"/>
      </w:r>
      <w:r>
        <w:rPr>
          <w:rFonts w:hint="eastAsia" w:ascii="微软雅黑" w:hAnsi="微软雅黑" w:eastAsia="微软雅黑" w:cs="微软雅黑"/>
          <w:b/>
          <w:sz w:val="24"/>
          <w:szCs w:val="24"/>
        </w:rPr>
        <w:t>；</w:t>
      </w:r>
    </w:p>
    <w:p w14:paraId="34A87FF0">
      <w:pPr>
        <w:pStyle w:val="9"/>
        <w:numPr>
          <w:ilvl w:val="0"/>
          <w:numId w:val="2"/>
        </w:numPr>
        <w:ind w:left="1625" w:leftChars="450" w:hanging="680" w:firstLineChars="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被保险人酒后驾驶（见释义）、无有效驾驶证（见释义）驾驶或驾驶无有效行驶证（见释义）的机动交通工具。</w:t>
      </w:r>
    </w:p>
    <w:p w14:paraId="13B4C5C8">
      <w:pPr>
        <w:pStyle w:val="2"/>
        <w:ind w:firstLine="960" w:firstLineChars="400"/>
        <w:rPr>
          <w:rFonts w:hint="eastAsia" w:ascii="微软雅黑" w:hAnsi="微软雅黑" w:eastAsia="微软雅黑" w:cs="微软雅黑"/>
          <w:sz w:val="24"/>
          <w:szCs w:val="24"/>
        </w:rPr>
      </w:pPr>
      <w:r>
        <w:rPr>
          <w:rFonts w:hint="eastAsia" w:ascii="微软雅黑" w:hAnsi="微软雅黑" w:eastAsia="微软雅黑" w:cs="微软雅黑"/>
          <w:sz w:val="24"/>
          <w:szCs w:val="24"/>
        </w:rPr>
        <w:t>医疗类</w:t>
      </w:r>
      <w:r>
        <w:rPr>
          <w:rFonts w:hint="eastAsia" w:ascii="微软雅黑" w:hAnsi="微软雅黑" w:eastAsia="微软雅黑" w:cs="微软雅黑"/>
          <w:sz w:val="24"/>
          <w:szCs w:val="24"/>
        </w:rPr>
        <w:t>责任免除</w:t>
      </w:r>
    </w:p>
    <w:p w14:paraId="2EDBD3E1">
      <w:pPr>
        <w:pStyle w:val="2"/>
        <w:ind w:firstLine="960" w:firstLineChars="400"/>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医疗类通用</w:t>
      </w:r>
      <w:r>
        <w:rPr>
          <w:rFonts w:hint="eastAsia" w:ascii="微软雅黑" w:hAnsi="微软雅黑" w:eastAsia="微软雅黑" w:cs="微软雅黑"/>
          <w:b/>
          <w:bCs/>
          <w:sz w:val="24"/>
          <w:szCs w:val="24"/>
        </w:rPr>
        <w:t>责任免除</w:t>
      </w:r>
    </w:p>
    <w:p w14:paraId="69951986">
      <w:pPr>
        <w:pStyle w:val="9"/>
        <w:ind w:left="1081" w:leftChars="0" w:hanging="1081" w:hangingChars="45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 xml:space="preserve">        （1） 因</w:t>
      </w:r>
      <w:r>
        <w:rPr>
          <w:rFonts w:hint="eastAsia" w:ascii="微软雅黑" w:hAnsi="微软雅黑" w:eastAsia="微软雅黑" w:cs="微软雅黑"/>
          <w:b/>
          <w:sz w:val="24"/>
          <w:szCs w:val="24"/>
        </w:rPr>
        <w:t>下列情形之一，导致被保险人支出</w:t>
      </w:r>
      <w:r>
        <w:rPr>
          <w:rFonts w:hint="eastAsia" w:ascii="微软雅黑" w:hAnsi="微软雅黑" w:eastAsia="微软雅黑" w:cs="微软雅黑"/>
          <w:b/>
          <w:bCs/>
          <w:sz w:val="24"/>
          <w:szCs w:val="24"/>
        </w:rPr>
        <w:t>意外</w:t>
      </w:r>
      <w:r>
        <w:rPr>
          <w:rFonts w:hint="eastAsia" w:ascii="微软雅黑" w:hAnsi="微软雅黑" w:eastAsia="微软雅黑" w:cs="微软雅黑"/>
          <w:b/>
          <w:sz w:val="24"/>
          <w:szCs w:val="24"/>
        </w:rPr>
        <w:t>医疗</w:t>
      </w:r>
      <w:r>
        <w:rPr>
          <w:rFonts w:hint="eastAsia" w:ascii="微软雅黑" w:hAnsi="微软雅黑" w:eastAsia="微软雅黑" w:cs="微软雅黑"/>
          <w:b/>
          <w:sz w:val="24"/>
          <w:szCs w:val="24"/>
        </w:rPr>
        <w:t>费用</w:t>
      </w:r>
      <w:r>
        <w:rPr>
          <w:rFonts w:hint="eastAsia" w:ascii="微软雅黑" w:hAnsi="微软雅黑" w:eastAsia="微软雅黑" w:cs="微软雅黑"/>
          <w:b/>
          <w:sz w:val="24"/>
          <w:szCs w:val="24"/>
        </w:rPr>
        <w:t>、</w:t>
      </w:r>
      <w:r>
        <w:rPr>
          <w:rFonts w:hint="eastAsia" w:ascii="微软雅黑" w:hAnsi="微软雅黑" w:eastAsia="微软雅黑" w:cs="微软雅黑"/>
          <w:b/>
          <w:bCs/>
          <w:sz w:val="24"/>
          <w:szCs w:val="24"/>
        </w:rPr>
        <w:t>急性</w:t>
      </w:r>
      <w:r>
        <w:rPr>
          <w:rFonts w:hint="eastAsia" w:ascii="微软雅黑" w:hAnsi="微软雅黑" w:eastAsia="微软雅黑" w:cs="微软雅黑"/>
          <w:b/>
          <w:sz w:val="24"/>
          <w:szCs w:val="24"/>
        </w:rPr>
        <w:t>疾病</w:t>
      </w:r>
      <w:r>
        <w:rPr>
          <w:rFonts w:hint="eastAsia" w:ascii="微软雅黑" w:hAnsi="微软雅黑" w:eastAsia="微软雅黑" w:cs="微软雅黑"/>
          <w:b/>
          <w:bCs/>
          <w:sz w:val="24"/>
          <w:szCs w:val="24"/>
        </w:rPr>
        <w:t>医疗费用、</w:t>
      </w:r>
      <w:r>
        <w:rPr>
          <w:rFonts w:hint="eastAsia" w:ascii="微软雅黑" w:hAnsi="微软雅黑" w:eastAsia="微软雅黑" w:cs="微软雅黑"/>
          <w:b/>
          <w:bCs/>
          <w:sz w:val="24"/>
          <w:szCs w:val="24"/>
        </w:rPr>
        <w:t>意外</w:t>
      </w:r>
      <w:r>
        <w:rPr>
          <w:rFonts w:hint="eastAsia" w:ascii="微软雅黑" w:hAnsi="微软雅黑" w:eastAsia="微软雅黑" w:cs="微软雅黑"/>
          <w:b/>
          <w:bCs/>
          <w:sz w:val="24"/>
          <w:szCs w:val="24"/>
        </w:rPr>
        <w:t>医疗和急性疾病医疗费用、医疗费用</w:t>
      </w:r>
      <w:r>
        <w:rPr>
          <w:rFonts w:hint="eastAsia" w:ascii="微软雅黑" w:hAnsi="微软雅黑" w:eastAsia="微软雅黑" w:cs="微软雅黑"/>
          <w:b/>
          <w:sz w:val="24"/>
          <w:szCs w:val="24"/>
        </w:rPr>
        <w:t>的，保险人不承担给付保险金责任：</w:t>
      </w:r>
    </w:p>
    <w:p w14:paraId="2B66066B">
      <w:pPr>
        <w:pStyle w:val="9"/>
        <w:numPr>
          <w:ilvl w:val="0"/>
          <w:numId w:val="3"/>
        </w:numPr>
        <w:ind w:left="1784" w:leftChars="621" w:hanging="480" w:hangingChars="20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任何生物、化学、原子能武器，原子能或核能装置所造成的爆炸、灼伤、污  染或辐射；</w:t>
      </w:r>
    </w:p>
    <w:p w14:paraId="0616BCE4">
      <w:pPr>
        <w:pStyle w:val="9"/>
        <w:numPr>
          <w:ilvl w:val="0"/>
          <w:numId w:val="3"/>
        </w:numPr>
        <w:ind w:left="1784" w:leftChars="621" w:hanging="480" w:hangingChars="20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被保险人</w:t>
      </w:r>
      <w:r>
        <w:rPr>
          <w:rFonts w:hint="eastAsia" w:ascii="微软雅黑" w:hAnsi="微软雅黑" w:eastAsia="微软雅黑" w:cs="微软雅黑"/>
          <w:b/>
          <w:bCs/>
          <w:sz w:val="24"/>
          <w:szCs w:val="24"/>
        </w:rPr>
        <w:t>进行一般身体检查、疗养、特别护理、静养、康复性治疗、物理治疗、心理治疗或预防性治疗；</w:t>
      </w:r>
    </w:p>
    <w:p w14:paraId="259FA340">
      <w:pPr>
        <w:pStyle w:val="9"/>
        <w:numPr>
          <w:ilvl w:val="0"/>
          <w:numId w:val="3"/>
        </w:numPr>
        <w:ind w:left="1784" w:leftChars="621" w:hanging="480" w:hangingChars="20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在非本保险合同指定医疗机构的药房购买药品；</w:t>
      </w:r>
    </w:p>
    <w:p w14:paraId="41CD10CE">
      <w:pPr>
        <w:pStyle w:val="9"/>
        <w:numPr>
          <w:ilvl w:val="0"/>
          <w:numId w:val="3"/>
        </w:numPr>
        <w:ind w:left="1784" w:leftChars="621" w:hanging="480" w:hangingChars="20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被保险人妊娠</w:t>
      </w:r>
      <w:r>
        <w:rPr>
          <w:rFonts w:hint="eastAsia" w:ascii="微软雅黑" w:hAnsi="微软雅黑" w:eastAsia="微软雅黑" w:cs="微软雅黑"/>
          <w:b/>
          <w:sz w:val="24"/>
          <w:szCs w:val="24"/>
        </w:rPr>
        <w:t>、</w:t>
      </w:r>
      <w:r>
        <w:rPr>
          <w:rFonts w:hint="eastAsia" w:ascii="微软雅黑" w:hAnsi="微软雅黑" w:eastAsia="微软雅黑" w:cs="微软雅黑"/>
          <w:b/>
          <w:sz w:val="24"/>
          <w:szCs w:val="24"/>
        </w:rPr>
        <w:t>分娩、流产、宫外孕、不孕不育治疗、人工受精、人工流产、节育（含</w:t>
      </w:r>
      <w:r>
        <w:rPr>
          <w:rFonts w:hint="eastAsia" w:ascii="微软雅黑" w:hAnsi="微软雅黑" w:eastAsia="微软雅黑" w:cs="微软雅黑"/>
          <w:b/>
          <w:sz w:val="24"/>
          <w:szCs w:val="24"/>
        </w:rPr>
        <w:t>绝育</w:t>
      </w:r>
      <w:r>
        <w:rPr>
          <w:rFonts w:hint="eastAsia" w:ascii="微软雅黑" w:hAnsi="微软雅黑" w:eastAsia="微软雅黑" w:cs="微软雅黑"/>
          <w:b/>
          <w:sz w:val="24"/>
          <w:szCs w:val="24"/>
        </w:rPr>
        <w:t>）、产前产后检查、变性以及由以上原因引起的并发症；</w:t>
      </w:r>
    </w:p>
    <w:p w14:paraId="3B516D39">
      <w:pPr>
        <w:pStyle w:val="9"/>
        <w:numPr>
          <w:ilvl w:val="0"/>
          <w:numId w:val="3"/>
        </w:numPr>
        <w:ind w:left="1784" w:leftChars="621" w:hanging="480" w:hangingChars="20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被保险人</w:t>
      </w:r>
      <w:r>
        <w:rPr>
          <w:rFonts w:hint="eastAsia" w:ascii="微软雅黑" w:hAnsi="微软雅黑" w:eastAsia="微软雅黑" w:cs="微软雅黑"/>
          <w:b/>
          <w:sz w:val="24"/>
          <w:szCs w:val="24"/>
        </w:rPr>
        <w:t>作为器官捐赠方接受</w:t>
      </w:r>
      <w:r>
        <w:rPr>
          <w:rFonts w:hint="eastAsia" w:ascii="微软雅黑" w:hAnsi="微软雅黑" w:eastAsia="微软雅黑" w:cs="微软雅黑"/>
          <w:b/>
          <w:sz w:val="24"/>
          <w:szCs w:val="24"/>
        </w:rPr>
        <w:t>器官捐赠手术；</w:t>
      </w:r>
    </w:p>
    <w:p w14:paraId="0DF8E3B7">
      <w:pPr>
        <w:pStyle w:val="9"/>
        <w:numPr>
          <w:ilvl w:val="0"/>
          <w:numId w:val="3"/>
        </w:numPr>
        <w:ind w:left="1784" w:leftChars="621" w:hanging="480" w:hangingChars="20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被保险人接受试验性药物或治疗；</w:t>
      </w:r>
    </w:p>
    <w:p w14:paraId="6FE33408">
      <w:pPr>
        <w:pStyle w:val="9"/>
        <w:numPr>
          <w:ilvl w:val="0"/>
          <w:numId w:val="3"/>
        </w:numPr>
        <w:ind w:left="1784" w:leftChars="621" w:hanging="480" w:hangingChars="20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被保险人</w:t>
      </w:r>
      <w:r>
        <w:rPr>
          <w:rFonts w:hint="eastAsia" w:ascii="微软雅黑" w:hAnsi="微软雅黑" w:eastAsia="微软雅黑" w:cs="微软雅黑"/>
          <w:b/>
          <w:sz w:val="24"/>
          <w:szCs w:val="24"/>
        </w:rPr>
        <w:t>接受</w:t>
      </w:r>
      <w:r>
        <w:rPr>
          <w:rFonts w:hint="eastAsia" w:ascii="微软雅黑" w:hAnsi="微软雅黑" w:eastAsia="微软雅黑" w:cs="微软雅黑"/>
          <w:b/>
          <w:sz w:val="24"/>
          <w:szCs w:val="24"/>
        </w:rPr>
        <w:t>各类医疗鉴定，包括但不限于医疗事故鉴定、精神病鉴定、孕妇胎儿性别鉴定、验伤鉴定、亲子鉴定、遗传基因鉴定；</w:t>
      </w:r>
    </w:p>
    <w:p w14:paraId="28BFBDB3">
      <w:pPr>
        <w:pStyle w:val="9"/>
        <w:numPr>
          <w:ilvl w:val="0"/>
          <w:numId w:val="3"/>
        </w:numPr>
        <w:ind w:left="1784" w:leftChars="621" w:hanging="480" w:hangingChars="20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被保险人</w:t>
      </w:r>
      <w:r>
        <w:rPr>
          <w:rFonts w:hint="eastAsia" w:ascii="微软雅黑" w:hAnsi="微软雅黑" w:eastAsia="微软雅黑" w:cs="微软雅黑"/>
          <w:b/>
          <w:bCs/>
          <w:sz w:val="24"/>
          <w:szCs w:val="24"/>
        </w:rPr>
        <w:t>在家自设病床治疗，</w:t>
      </w:r>
      <w:r>
        <w:rPr>
          <w:rFonts w:hint="eastAsia" w:ascii="微软雅黑" w:hAnsi="微软雅黑" w:eastAsia="微软雅黑" w:cs="微软雅黑"/>
          <w:b/>
          <w:bCs/>
          <w:sz w:val="24"/>
          <w:szCs w:val="24"/>
        </w:rPr>
        <w:t>或在</w:t>
      </w:r>
      <w:r>
        <w:rPr>
          <w:rFonts w:hint="eastAsia" w:ascii="微软雅黑" w:hAnsi="微软雅黑" w:eastAsia="微软雅黑" w:cs="微软雅黑"/>
          <w:b/>
          <w:sz w:val="24"/>
          <w:szCs w:val="24"/>
        </w:rPr>
        <w:t>门诊观察室、急诊观察室、其他非正式病房、联合病房的</w:t>
      </w:r>
      <w:r>
        <w:rPr>
          <w:rFonts w:hint="eastAsia" w:ascii="微软雅黑" w:hAnsi="微软雅黑" w:eastAsia="微软雅黑" w:cs="微软雅黑"/>
          <w:b/>
          <w:sz w:val="24"/>
          <w:szCs w:val="24"/>
        </w:rPr>
        <w:t>治疗</w:t>
      </w:r>
      <w:r>
        <w:rPr>
          <w:rFonts w:hint="eastAsia" w:ascii="微软雅黑" w:hAnsi="微软雅黑" w:eastAsia="微软雅黑" w:cs="微软雅黑"/>
          <w:b/>
          <w:sz w:val="24"/>
          <w:szCs w:val="24"/>
        </w:rPr>
        <w:t>；</w:t>
      </w:r>
    </w:p>
    <w:p w14:paraId="24DCF069">
      <w:pPr>
        <w:pStyle w:val="9"/>
        <w:numPr>
          <w:ilvl w:val="0"/>
          <w:numId w:val="3"/>
        </w:numPr>
        <w:ind w:left="1784" w:leftChars="621" w:hanging="480" w:hangingChars="20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被保险人</w:t>
      </w:r>
      <w:r>
        <w:rPr>
          <w:rFonts w:hint="eastAsia" w:ascii="微软雅黑" w:hAnsi="微软雅黑" w:eastAsia="微软雅黑" w:cs="微软雅黑"/>
          <w:b/>
          <w:bCs/>
          <w:sz w:val="24"/>
          <w:szCs w:val="24"/>
        </w:rPr>
        <w:t>不符合入院标准住院、</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"_4.9_挂床住院"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b/>
          <w:bCs/>
          <w:sz w:val="24"/>
          <w:szCs w:val="24"/>
        </w:rPr>
        <w:t>挂床住院（见释义）</w:t>
      </w:r>
      <w:r>
        <w:rPr>
          <w:rFonts w:hint="eastAsia" w:ascii="微软雅黑" w:hAnsi="微软雅黑" w:eastAsia="微软雅黑" w:cs="微软雅黑"/>
          <w:b/>
          <w:bCs/>
          <w:sz w:val="24"/>
          <w:szCs w:val="24"/>
        </w:rPr>
        <w:fldChar w:fldCharType="end"/>
      </w:r>
      <w:r>
        <w:rPr>
          <w:rFonts w:hint="eastAsia" w:ascii="微软雅黑" w:hAnsi="微软雅黑" w:eastAsia="微软雅黑" w:cs="微软雅黑"/>
          <w:b/>
          <w:bCs/>
          <w:sz w:val="24"/>
          <w:szCs w:val="24"/>
        </w:rPr>
        <w:t>或应当出院但拒不出院而造成</w:t>
      </w:r>
      <w:r>
        <w:rPr>
          <w:rFonts w:hint="eastAsia" w:ascii="微软雅黑" w:hAnsi="微软雅黑" w:eastAsia="微软雅黑" w:cs="微软雅黑"/>
          <w:b/>
          <w:bCs/>
          <w:sz w:val="24"/>
          <w:szCs w:val="24"/>
        </w:rPr>
        <w:t>的</w:t>
      </w:r>
      <w:r>
        <w:rPr>
          <w:rFonts w:hint="eastAsia" w:ascii="微软雅黑" w:hAnsi="微软雅黑" w:eastAsia="微软雅黑" w:cs="微软雅黑"/>
          <w:b/>
          <w:bCs/>
          <w:sz w:val="24"/>
          <w:szCs w:val="24"/>
        </w:rPr>
        <w:t>延长</w:t>
      </w:r>
      <w:r>
        <w:rPr>
          <w:rFonts w:hint="eastAsia" w:ascii="微软雅黑" w:hAnsi="微软雅黑" w:eastAsia="微软雅黑" w:cs="微软雅黑"/>
          <w:b/>
          <w:bCs/>
          <w:sz w:val="24"/>
          <w:szCs w:val="24"/>
        </w:rPr>
        <w:t>住院</w:t>
      </w:r>
      <w:r>
        <w:rPr>
          <w:rFonts w:hint="eastAsia" w:ascii="微软雅黑" w:hAnsi="微软雅黑" w:eastAsia="微软雅黑" w:cs="微软雅黑"/>
          <w:b/>
          <w:sz w:val="24"/>
          <w:szCs w:val="24"/>
        </w:rPr>
        <w:t>。</w:t>
      </w:r>
    </w:p>
    <w:p w14:paraId="052FCA1C">
      <w:pPr>
        <w:pStyle w:val="4"/>
        <w:ind w:left="960" w:leftChars="400" w:hanging="120" w:hangingChars="50"/>
        <w:rPr>
          <w:rFonts w:hint="eastAsia" w:ascii="微软雅黑" w:hAnsi="微软雅黑" w:eastAsia="微软雅黑" w:cs="微软雅黑"/>
          <w:color w:val="auto"/>
          <w:sz w:val="24"/>
          <w:szCs w:val="24"/>
        </w:rPr>
      </w:pPr>
      <w:r>
        <w:rPr>
          <w:rFonts w:hint="eastAsia" w:ascii="微软雅黑" w:hAnsi="微软雅黑" w:eastAsia="微软雅黑" w:cs="微软雅黑"/>
          <w:bCs w:val="0"/>
          <w:color w:val="auto"/>
          <w:sz w:val="24"/>
          <w:szCs w:val="24"/>
        </w:rPr>
        <w:t>（2）对于任何因第三者提供服务而被保险人不需负责给付的费用或任何已包含在旅行收费中的</w:t>
      </w:r>
      <w:r>
        <w:rPr>
          <w:rFonts w:hint="eastAsia" w:ascii="微软雅黑" w:hAnsi="微软雅黑" w:eastAsia="微软雅黑" w:cs="微软雅黑"/>
          <w:color w:val="auto"/>
          <w:sz w:val="24"/>
          <w:szCs w:val="24"/>
        </w:rPr>
        <w:t>费用</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rPr>
        <w:t>保险人不承担给付保险金的责任。</w:t>
      </w:r>
    </w:p>
    <w:p w14:paraId="017A2609">
      <w:pPr>
        <w:pStyle w:val="4"/>
        <w:ind w:firstLine="960" w:firstLineChars="400"/>
        <w:rPr>
          <w:rFonts w:hint="eastAsia" w:ascii="微软雅黑" w:hAnsi="微软雅黑" w:eastAsia="微软雅黑" w:cs="微软雅黑"/>
          <w:color w:val="auto"/>
          <w:sz w:val="24"/>
          <w:szCs w:val="24"/>
        </w:rPr>
      </w:pPr>
      <w:r>
        <w:rPr>
          <w:rFonts w:hint="eastAsia" w:ascii="微软雅黑" w:hAnsi="微软雅黑" w:eastAsia="微软雅黑" w:cs="微软雅黑"/>
          <w:bCs w:val="0"/>
          <w:color w:val="auto"/>
          <w:sz w:val="24"/>
          <w:szCs w:val="24"/>
        </w:rPr>
        <w:t>（3）</w:t>
      </w:r>
      <w:r>
        <w:rPr>
          <w:rFonts w:hint="eastAsia" w:ascii="微软雅黑" w:hAnsi="微软雅黑" w:eastAsia="微软雅黑" w:cs="微软雅黑"/>
          <w:color w:val="auto"/>
          <w:sz w:val="24"/>
          <w:szCs w:val="24"/>
        </w:rPr>
        <w:t>对于本保险合同载明的免赔额，保险人不承担给付保险金的责任。</w:t>
      </w:r>
    </w:p>
    <w:p w14:paraId="30FE4342">
      <w:pPr>
        <w:pStyle w:val="9"/>
        <w:numPr>
          <w:ilvl w:val="0"/>
          <w:numId w:val="0"/>
        </w:numPr>
        <w:rPr>
          <w:rFonts w:hint="eastAsia" w:ascii="微软雅黑" w:hAnsi="微软雅黑" w:eastAsia="微软雅黑" w:cs="微软雅黑"/>
          <w:b/>
          <w:sz w:val="24"/>
          <w:szCs w:val="24"/>
        </w:rPr>
      </w:pPr>
    </w:p>
    <w:p w14:paraId="4415A300">
      <w:pPr>
        <w:pStyle w:val="4"/>
        <w:tabs>
          <w:tab w:val="left" w:pos="993"/>
          <w:tab w:val="clear" w:pos="945"/>
        </w:tabs>
        <w:ind w:firstLine="960" w:firstLineChars="4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医疗类不同保险责任的责任免除</w:t>
      </w:r>
    </w:p>
    <w:p w14:paraId="27E39E47">
      <w:pPr>
        <w:pStyle w:val="2"/>
        <w:ind w:firstLine="960" w:firstLineChars="400"/>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rPr>
        <w:t>意外</w:t>
      </w:r>
      <w:r>
        <w:rPr>
          <w:rFonts w:hint="eastAsia" w:ascii="微软雅黑" w:hAnsi="微软雅黑" w:eastAsia="微软雅黑" w:cs="微软雅黑"/>
          <w:sz w:val="24"/>
          <w:szCs w:val="24"/>
        </w:rPr>
        <w:t>医疗费用补偿的责任免除</w:t>
      </w:r>
    </w:p>
    <w:p w14:paraId="23B434D5">
      <w:pPr>
        <w:pStyle w:val="9"/>
        <w:ind w:left="991" w:leftChars="472" w:firstLine="422"/>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因</w:t>
      </w:r>
      <w:r>
        <w:rPr>
          <w:rFonts w:hint="eastAsia" w:ascii="微软雅黑" w:hAnsi="微软雅黑" w:eastAsia="微软雅黑" w:cs="微软雅黑"/>
          <w:b/>
          <w:sz w:val="24"/>
          <w:szCs w:val="24"/>
        </w:rPr>
        <w:t>下列情形之一，导致被保险人支出</w:t>
      </w:r>
      <w:r>
        <w:rPr>
          <w:rFonts w:hint="eastAsia" w:ascii="微软雅黑" w:hAnsi="微软雅黑" w:eastAsia="微软雅黑" w:cs="微软雅黑"/>
          <w:b/>
          <w:bCs/>
          <w:sz w:val="24"/>
          <w:szCs w:val="24"/>
        </w:rPr>
        <w:t>意外</w:t>
      </w:r>
      <w:r>
        <w:rPr>
          <w:rFonts w:hint="eastAsia" w:ascii="微软雅黑" w:hAnsi="微软雅黑" w:eastAsia="微软雅黑" w:cs="微软雅黑"/>
          <w:b/>
          <w:sz w:val="24"/>
          <w:szCs w:val="24"/>
        </w:rPr>
        <w:t>医疗</w:t>
      </w:r>
      <w:r>
        <w:rPr>
          <w:rFonts w:hint="eastAsia" w:ascii="微软雅黑" w:hAnsi="微软雅黑" w:eastAsia="微软雅黑" w:cs="微软雅黑"/>
          <w:b/>
          <w:sz w:val="24"/>
          <w:szCs w:val="24"/>
        </w:rPr>
        <w:t>费用</w:t>
      </w:r>
      <w:r>
        <w:rPr>
          <w:rFonts w:hint="eastAsia" w:ascii="微软雅黑" w:hAnsi="微软雅黑" w:eastAsia="微软雅黑" w:cs="微软雅黑"/>
          <w:b/>
          <w:sz w:val="24"/>
          <w:szCs w:val="24"/>
        </w:rPr>
        <w:t>的，保险人不承担给付保险金责任：</w:t>
      </w:r>
    </w:p>
    <w:p w14:paraId="20FF61BC">
      <w:pPr>
        <w:pStyle w:val="9"/>
        <w:numPr>
          <w:ilvl w:val="0"/>
          <w:numId w:val="4"/>
        </w:numPr>
        <w:ind w:left="1784" w:leftChars="621" w:hanging="480" w:hangingChars="20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被保险人接受包括美容、整容、整形手术在内的任何医疗行为而造成的意外；</w:t>
      </w:r>
    </w:p>
    <w:p w14:paraId="37AEB09A">
      <w:pPr>
        <w:pStyle w:val="9"/>
        <w:numPr>
          <w:ilvl w:val="0"/>
          <w:numId w:val="4"/>
        </w:numPr>
        <w:ind w:left="1784" w:leftChars="621" w:hanging="480" w:hangingChars="20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被保险人受酒精、毒品、管制药物的影响，但遵医嘱使用药物的情形不在此限；</w:t>
      </w:r>
    </w:p>
    <w:p w14:paraId="269BBAA4">
      <w:pPr>
        <w:pStyle w:val="9"/>
        <w:numPr>
          <w:ilvl w:val="0"/>
          <w:numId w:val="4"/>
        </w:numPr>
        <w:ind w:left="1784" w:leftChars="621" w:hanging="480" w:hangingChars="20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被保险人故意犯罪或抗拒依法采取的刑事强制措施；</w:t>
      </w:r>
    </w:p>
    <w:p w14:paraId="1B7C9770">
      <w:pPr>
        <w:pStyle w:val="9"/>
        <w:numPr>
          <w:ilvl w:val="0"/>
          <w:numId w:val="4"/>
        </w:numPr>
        <w:ind w:left="1784" w:leftChars="621" w:hanging="480" w:hangingChars="20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被保险人存在精神和行为障碍（以世界卫生组织颁布的《疾病和有关健康问题的国际统计分类（ICD-10）》为准）；</w:t>
      </w:r>
    </w:p>
    <w:p w14:paraId="357AE94A">
      <w:pPr>
        <w:pStyle w:val="9"/>
        <w:numPr>
          <w:ilvl w:val="0"/>
          <w:numId w:val="4"/>
        </w:numPr>
        <w:ind w:left="1784" w:leftChars="621" w:hanging="480" w:hangingChars="20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被保险人从事</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"_4.4_高风险运动" </w:instrText>
      </w:r>
      <w:r>
        <w:rPr>
          <w:rFonts w:hint="eastAsia" w:ascii="微软雅黑" w:hAnsi="微软雅黑" w:eastAsia="微软雅黑" w:cs="微软雅黑"/>
          <w:sz w:val="24"/>
          <w:szCs w:val="24"/>
        </w:rPr>
        <w:fldChar w:fldCharType="separate"/>
      </w:r>
      <w:r>
        <w:rPr>
          <w:rStyle w:val="8"/>
          <w:rFonts w:hint="eastAsia" w:ascii="微软雅黑" w:hAnsi="微软雅黑" w:eastAsia="微软雅黑" w:cs="微软雅黑"/>
          <w:b/>
          <w:color w:val="auto"/>
          <w:sz w:val="24"/>
          <w:szCs w:val="24"/>
          <w:u w:val="none"/>
        </w:rPr>
        <w:t>高风险运动</w:t>
      </w:r>
      <w:r>
        <w:rPr>
          <w:rStyle w:val="8"/>
          <w:rFonts w:hint="eastAsia" w:ascii="微软雅黑" w:hAnsi="微软雅黑" w:eastAsia="微软雅黑" w:cs="微软雅黑"/>
          <w:b/>
          <w:color w:val="auto"/>
          <w:sz w:val="24"/>
          <w:szCs w:val="24"/>
          <w:u w:val="none"/>
        </w:rPr>
        <w:fldChar w:fldCharType="end"/>
      </w:r>
      <w:r>
        <w:rPr>
          <w:rFonts w:hint="eastAsia" w:ascii="微软雅黑" w:hAnsi="微软雅黑" w:eastAsia="微软雅黑" w:cs="微软雅黑"/>
          <w:b/>
          <w:sz w:val="24"/>
          <w:szCs w:val="24"/>
        </w:rPr>
        <w:t>；</w:t>
      </w:r>
    </w:p>
    <w:p w14:paraId="39C3BCA5">
      <w:pPr>
        <w:pStyle w:val="9"/>
        <w:numPr>
          <w:ilvl w:val="0"/>
          <w:numId w:val="4"/>
        </w:numPr>
        <w:ind w:left="1784" w:leftChars="621" w:hanging="480" w:hangingChars="20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被保险人</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"_4.5_酒后驾驶" </w:instrText>
      </w:r>
      <w:r>
        <w:rPr>
          <w:rFonts w:hint="eastAsia" w:ascii="微软雅黑" w:hAnsi="微软雅黑" w:eastAsia="微软雅黑" w:cs="微软雅黑"/>
          <w:sz w:val="24"/>
          <w:szCs w:val="24"/>
        </w:rPr>
        <w:fldChar w:fldCharType="separate"/>
      </w:r>
      <w:r>
        <w:rPr>
          <w:rStyle w:val="8"/>
          <w:rFonts w:hint="eastAsia" w:ascii="微软雅黑" w:hAnsi="微软雅黑" w:eastAsia="微软雅黑" w:cs="微软雅黑"/>
          <w:b/>
          <w:color w:val="auto"/>
          <w:sz w:val="24"/>
          <w:szCs w:val="24"/>
          <w:u w:val="none"/>
        </w:rPr>
        <w:t>酒后驾驶</w:t>
      </w:r>
      <w:r>
        <w:rPr>
          <w:rStyle w:val="8"/>
          <w:rFonts w:hint="eastAsia" w:ascii="微软雅黑" w:hAnsi="微软雅黑" w:eastAsia="微软雅黑" w:cs="微软雅黑"/>
          <w:b/>
          <w:color w:val="auto"/>
          <w:sz w:val="24"/>
          <w:szCs w:val="24"/>
          <w:u w:val="none"/>
        </w:rPr>
        <w:fldChar w:fldCharType="end"/>
      </w:r>
      <w:r>
        <w:rPr>
          <w:rFonts w:hint="eastAsia" w:ascii="微软雅黑" w:hAnsi="微软雅黑" w:eastAsia="微软雅黑" w:cs="微软雅黑"/>
          <w:b/>
          <w:sz w:val="24"/>
          <w:szCs w:val="24"/>
        </w:rPr>
        <w:t>、</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"_4.6_无有效驾驶证" </w:instrText>
      </w:r>
      <w:r>
        <w:rPr>
          <w:rFonts w:hint="eastAsia" w:ascii="微软雅黑" w:hAnsi="微软雅黑" w:eastAsia="微软雅黑" w:cs="微软雅黑"/>
          <w:sz w:val="24"/>
          <w:szCs w:val="24"/>
        </w:rPr>
        <w:fldChar w:fldCharType="separate"/>
      </w:r>
      <w:r>
        <w:rPr>
          <w:rStyle w:val="8"/>
          <w:rFonts w:hint="eastAsia" w:ascii="微软雅黑" w:hAnsi="微软雅黑" w:eastAsia="微软雅黑" w:cs="微软雅黑"/>
          <w:b/>
          <w:color w:val="auto"/>
          <w:sz w:val="24"/>
          <w:szCs w:val="24"/>
          <w:u w:val="none"/>
        </w:rPr>
        <w:t>无有效驾驶证</w:t>
      </w:r>
      <w:r>
        <w:rPr>
          <w:rStyle w:val="8"/>
          <w:rFonts w:hint="eastAsia" w:ascii="微软雅黑" w:hAnsi="微软雅黑" w:eastAsia="微软雅黑" w:cs="微软雅黑"/>
          <w:b/>
          <w:color w:val="auto"/>
          <w:sz w:val="24"/>
          <w:szCs w:val="24"/>
          <w:u w:val="none"/>
        </w:rPr>
        <w:fldChar w:fldCharType="end"/>
      </w:r>
      <w:r>
        <w:rPr>
          <w:rFonts w:hint="eastAsia" w:ascii="微软雅黑" w:hAnsi="微软雅黑" w:eastAsia="微软雅黑" w:cs="微软雅黑"/>
          <w:b/>
          <w:sz w:val="24"/>
          <w:szCs w:val="24"/>
        </w:rPr>
        <w:t>驾驶或驾驶</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"_4.7_无有效行驶证" </w:instrText>
      </w:r>
      <w:r>
        <w:rPr>
          <w:rFonts w:hint="eastAsia" w:ascii="微软雅黑" w:hAnsi="微软雅黑" w:eastAsia="微软雅黑" w:cs="微软雅黑"/>
          <w:sz w:val="24"/>
          <w:szCs w:val="24"/>
        </w:rPr>
        <w:fldChar w:fldCharType="separate"/>
      </w:r>
      <w:r>
        <w:rPr>
          <w:rStyle w:val="8"/>
          <w:rFonts w:hint="eastAsia" w:ascii="微软雅黑" w:hAnsi="微软雅黑" w:eastAsia="微软雅黑" w:cs="微软雅黑"/>
          <w:b/>
          <w:color w:val="auto"/>
          <w:sz w:val="24"/>
          <w:szCs w:val="24"/>
          <w:u w:val="none"/>
        </w:rPr>
        <w:t>无有效行驶证</w:t>
      </w:r>
      <w:r>
        <w:rPr>
          <w:rStyle w:val="8"/>
          <w:rFonts w:hint="eastAsia" w:ascii="微软雅黑" w:hAnsi="微软雅黑" w:eastAsia="微软雅黑" w:cs="微软雅黑"/>
          <w:b/>
          <w:color w:val="auto"/>
          <w:sz w:val="24"/>
          <w:szCs w:val="24"/>
          <w:u w:val="none"/>
        </w:rPr>
        <w:fldChar w:fldCharType="end"/>
      </w:r>
      <w:r>
        <w:rPr>
          <w:rFonts w:hint="eastAsia" w:ascii="微软雅黑" w:hAnsi="微软雅黑" w:eastAsia="微软雅黑" w:cs="微软雅黑"/>
          <w:b/>
          <w:sz w:val="24"/>
          <w:szCs w:val="24"/>
        </w:rPr>
        <w:t>的机动交通工具；</w:t>
      </w:r>
    </w:p>
    <w:p w14:paraId="29C5FD34">
      <w:pPr>
        <w:pStyle w:val="9"/>
        <w:numPr>
          <w:ilvl w:val="0"/>
          <w:numId w:val="4"/>
        </w:numPr>
        <w:ind w:left="1784" w:leftChars="621" w:hanging="480" w:hangingChars="20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疾病，包括但不限于高原反应、中暑、</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"_4.4_猝死" </w:instrText>
      </w:r>
      <w:r>
        <w:rPr>
          <w:rFonts w:hint="eastAsia" w:ascii="微软雅黑" w:hAnsi="微软雅黑" w:eastAsia="微软雅黑" w:cs="微软雅黑"/>
          <w:sz w:val="24"/>
          <w:szCs w:val="24"/>
        </w:rPr>
        <w:fldChar w:fldCharType="separate"/>
      </w:r>
      <w:r>
        <w:rPr>
          <w:rStyle w:val="8"/>
          <w:rFonts w:hint="eastAsia" w:ascii="微软雅黑" w:hAnsi="微软雅黑" w:eastAsia="微软雅黑" w:cs="微软雅黑"/>
          <w:b/>
          <w:color w:val="auto"/>
          <w:sz w:val="24"/>
          <w:szCs w:val="24"/>
          <w:u w:val="none"/>
        </w:rPr>
        <w:t>猝死</w:t>
      </w:r>
      <w:r>
        <w:rPr>
          <w:rStyle w:val="8"/>
          <w:rFonts w:hint="eastAsia" w:ascii="微软雅黑" w:hAnsi="微软雅黑" w:eastAsia="微软雅黑" w:cs="微软雅黑"/>
          <w:b/>
          <w:color w:val="auto"/>
          <w:sz w:val="24"/>
          <w:szCs w:val="24"/>
          <w:u w:val="none"/>
        </w:rPr>
        <w:fldChar w:fldCharType="end"/>
      </w:r>
      <w:r>
        <w:rPr>
          <w:rFonts w:hint="eastAsia" w:ascii="微软雅黑" w:hAnsi="微软雅黑" w:eastAsia="微软雅黑" w:cs="微软雅黑"/>
          <w:b/>
          <w:sz w:val="24"/>
          <w:szCs w:val="24"/>
        </w:rPr>
        <w:t>；</w:t>
      </w:r>
    </w:p>
    <w:p w14:paraId="5B4E5C70">
      <w:pPr>
        <w:pStyle w:val="9"/>
        <w:numPr>
          <w:ilvl w:val="0"/>
          <w:numId w:val="4"/>
        </w:numPr>
        <w:ind w:left="1784" w:leftChars="621" w:hanging="480" w:hangingChars="20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非因意外伤害导致的细菌、病毒或其他病原体导致的感染；</w:t>
      </w:r>
    </w:p>
    <w:p w14:paraId="38EFE190">
      <w:pPr>
        <w:pStyle w:val="9"/>
        <w:numPr>
          <w:ilvl w:val="0"/>
          <w:numId w:val="4"/>
        </w:numPr>
        <w:ind w:left="1784" w:leftChars="621" w:hanging="480" w:hangingChars="20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过敏及由过敏引发的变态反应性疾病；</w:t>
      </w:r>
    </w:p>
    <w:p w14:paraId="7B964BF3">
      <w:pPr>
        <w:pStyle w:val="9"/>
        <w:numPr>
          <w:ilvl w:val="0"/>
          <w:numId w:val="4"/>
        </w:numPr>
        <w:ind w:left="1784" w:leftChars="621" w:hanging="480" w:hangingChars="20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被保险人非因意外伤害而进行的整容、整形手术，以及因任何原因进行的美容；</w:t>
      </w:r>
    </w:p>
    <w:p w14:paraId="0FEBDFCE">
      <w:pPr>
        <w:pStyle w:val="9"/>
        <w:numPr>
          <w:ilvl w:val="0"/>
          <w:numId w:val="4"/>
        </w:numPr>
        <w:ind w:left="1784" w:leftChars="621" w:hanging="480" w:hangingChars="20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被保险人非因意外伤害而进行的牙科治疗或手术、视力矫正、因矫正视力而作的眼科验光检查，以及任何原因导致的牙齿修复或牙齿整形、安装及购买残疾用具（如轮椅、假肢、假眼、假牙或者助听器等）；</w:t>
      </w:r>
    </w:p>
    <w:p w14:paraId="1E162A0C">
      <w:pPr>
        <w:pStyle w:val="9"/>
        <w:numPr>
          <w:ilvl w:val="0"/>
          <w:numId w:val="4"/>
        </w:numPr>
        <w:ind w:left="1784" w:leftChars="621" w:hanging="480" w:hangingChars="20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被保险人在投保前已有伤残的治疗和康复；</w:t>
      </w:r>
    </w:p>
    <w:p w14:paraId="497C1015">
      <w:pPr>
        <w:pStyle w:val="9"/>
        <w:numPr>
          <w:ilvl w:val="0"/>
          <w:numId w:val="4"/>
        </w:numPr>
        <w:ind w:left="1784" w:leftChars="621" w:hanging="480" w:hangingChars="20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根据被保险人的主治医生的意见，可以被合理延迟至被保险人返回原出发地后进行而被保险人坚持在原</w:t>
      </w:r>
      <w:r>
        <w:rPr>
          <w:rFonts w:hint="eastAsia" w:ascii="微软雅黑" w:hAnsi="微软雅黑" w:eastAsia="微软雅黑" w:cs="微软雅黑"/>
          <w:b/>
          <w:sz w:val="24"/>
          <w:szCs w:val="24"/>
        </w:rPr>
        <w:t>出发地</w:t>
      </w:r>
      <w:r>
        <w:rPr>
          <w:rFonts w:hint="eastAsia" w:ascii="微软雅黑" w:hAnsi="微软雅黑" w:eastAsia="微软雅黑" w:cs="微软雅黑"/>
          <w:b/>
          <w:sz w:val="24"/>
          <w:szCs w:val="24"/>
        </w:rPr>
        <w:t>县域</w:t>
      </w:r>
      <w:r>
        <w:rPr>
          <w:rFonts w:hint="eastAsia" w:ascii="微软雅黑" w:hAnsi="微软雅黑" w:eastAsia="微软雅黑" w:cs="微软雅黑"/>
          <w:b/>
          <w:sz w:val="24"/>
          <w:szCs w:val="24"/>
        </w:rPr>
        <w:t>外</w:t>
      </w:r>
      <w:r>
        <w:rPr>
          <w:rFonts w:hint="eastAsia" w:ascii="微软雅黑" w:hAnsi="微软雅黑" w:eastAsia="微软雅黑" w:cs="微软雅黑"/>
          <w:b/>
          <w:sz w:val="24"/>
          <w:szCs w:val="24"/>
        </w:rPr>
        <w:t>进行的治疗或手术。</w:t>
      </w:r>
    </w:p>
    <w:p w14:paraId="6B6DDAE0">
      <w:pPr>
        <w:pStyle w:val="2"/>
        <w:ind w:firstLine="960" w:firstLineChars="400"/>
        <w:rPr>
          <w:rFonts w:hint="eastAsia" w:ascii="微软雅黑" w:hAnsi="微软雅黑" w:eastAsia="微软雅黑" w:cs="微软雅黑"/>
          <w:sz w:val="24"/>
          <w:szCs w:val="24"/>
        </w:rPr>
      </w:pPr>
      <w:r>
        <w:rPr>
          <w:rFonts w:hint="eastAsia" w:ascii="微软雅黑" w:hAnsi="微软雅黑" w:eastAsia="微软雅黑" w:cs="微软雅黑"/>
          <w:bCs w:val="0"/>
          <w:sz w:val="24"/>
          <w:szCs w:val="24"/>
        </w:rPr>
        <w:t>（2）</w:t>
      </w:r>
      <w:r>
        <w:rPr>
          <w:rFonts w:hint="eastAsia" w:ascii="微软雅黑" w:hAnsi="微软雅黑" w:eastAsia="微软雅黑" w:cs="微软雅黑"/>
          <w:sz w:val="24"/>
          <w:szCs w:val="24"/>
        </w:rPr>
        <w:t>急性</w:t>
      </w:r>
      <w:r>
        <w:rPr>
          <w:rFonts w:hint="eastAsia" w:ascii="微软雅黑" w:hAnsi="微软雅黑" w:eastAsia="微软雅黑" w:cs="微软雅黑"/>
          <w:bCs w:val="0"/>
          <w:sz w:val="24"/>
          <w:szCs w:val="24"/>
        </w:rPr>
        <w:t>疾病</w:t>
      </w:r>
      <w:r>
        <w:rPr>
          <w:rFonts w:hint="eastAsia" w:ascii="微软雅黑" w:hAnsi="微软雅黑" w:eastAsia="微软雅黑" w:cs="微软雅黑"/>
          <w:sz w:val="24"/>
          <w:szCs w:val="24"/>
        </w:rPr>
        <w:t>医疗费用补偿的责任免除</w:t>
      </w:r>
    </w:p>
    <w:p w14:paraId="55E66E12">
      <w:pPr>
        <w:pStyle w:val="9"/>
        <w:ind w:left="991" w:leftChars="472" w:firstLine="422"/>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因</w:t>
      </w:r>
      <w:r>
        <w:rPr>
          <w:rFonts w:hint="eastAsia" w:ascii="微软雅黑" w:hAnsi="微软雅黑" w:eastAsia="微软雅黑" w:cs="微软雅黑"/>
          <w:b/>
          <w:sz w:val="24"/>
          <w:szCs w:val="24"/>
        </w:rPr>
        <w:t>下列情形之一，导致被保险人支出</w:t>
      </w:r>
      <w:r>
        <w:rPr>
          <w:rFonts w:hint="eastAsia" w:ascii="微软雅黑" w:hAnsi="微软雅黑" w:eastAsia="微软雅黑" w:cs="微软雅黑"/>
          <w:b/>
          <w:bCs/>
          <w:sz w:val="24"/>
          <w:szCs w:val="24"/>
        </w:rPr>
        <w:t>急性</w:t>
      </w:r>
      <w:r>
        <w:rPr>
          <w:rFonts w:hint="eastAsia" w:ascii="微软雅黑" w:hAnsi="微软雅黑" w:eastAsia="微软雅黑" w:cs="微软雅黑"/>
          <w:b/>
          <w:sz w:val="24"/>
          <w:szCs w:val="24"/>
        </w:rPr>
        <w:t>疾病</w:t>
      </w:r>
      <w:r>
        <w:rPr>
          <w:rFonts w:hint="eastAsia" w:ascii="微软雅黑" w:hAnsi="微软雅黑" w:eastAsia="微软雅黑" w:cs="微软雅黑"/>
          <w:b/>
          <w:sz w:val="24"/>
          <w:szCs w:val="24"/>
        </w:rPr>
        <w:t>医疗</w:t>
      </w:r>
      <w:r>
        <w:rPr>
          <w:rFonts w:hint="eastAsia" w:ascii="微软雅黑" w:hAnsi="微软雅黑" w:eastAsia="微软雅黑" w:cs="微软雅黑"/>
          <w:b/>
          <w:sz w:val="24"/>
          <w:szCs w:val="24"/>
        </w:rPr>
        <w:t>费用</w:t>
      </w:r>
      <w:r>
        <w:rPr>
          <w:rFonts w:hint="eastAsia" w:ascii="微软雅黑" w:hAnsi="微软雅黑" w:eastAsia="微软雅黑" w:cs="微软雅黑"/>
          <w:b/>
          <w:sz w:val="24"/>
          <w:szCs w:val="24"/>
        </w:rPr>
        <w:t>的，保险人不承担给付保险金责任：</w:t>
      </w:r>
    </w:p>
    <w:p w14:paraId="5D049BE2">
      <w:pPr>
        <w:pStyle w:val="9"/>
        <w:numPr>
          <w:ilvl w:val="0"/>
          <w:numId w:val="5"/>
        </w:numPr>
        <w:ind w:left="1784" w:leftChars="621" w:hanging="480" w:hangingChars="20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被保险人进行的整容、整形手术，以及美容；</w:t>
      </w:r>
    </w:p>
    <w:p w14:paraId="06D0D7E7">
      <w:pPr>
        <w:pStyle w:val="9"/>
        <w:numPr>
          <w:ilvl w:val="0"/>
          <w:numId w:val="5"/>
        </w:numPr>
        <w:ind w:left="1784" w:leftChars="621" w:hanging="480" w:hangingChars="20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被保险人进行的牙科治疗或手术、视力矫正、因矫正视力而作的眼科验光检查，以及牙齿修复或牙齿整形、安装及购买残疾用具（如轮椅、假肢、假眼、假牙或者助听器等）；</w:t>
      </w:r>
    </w:p>
    <w:p w14:paraId="0A3115A8">
      <w:pPr>
        <w:pStyle w:val="9"/>
        <w:numPr>
          <w:ilvl w:val="0"/>
          <w:numId w:val="5"/>
        </w:numPr>
        <w:ind w:left="1784" w:leftChars="621" w:hanging="480" w:hangingChars="20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被保险人感染艾滋病病毒或患艾滋病；</w:t>
      </w:r>
      <w:r>
        <w:rPr>
          <w:rFonts w:hint="eastAsia" w:ascii="微软雅黑" w:hAnsi="微软雅黑" w:eastAsia="微软雅黑" w:cs="微软雅黑"/>
          <w:b/>
          <w:sz w:val="24"/>
          <w:szCs w:val="24"/>
        </w:rPr>
        <w:t xml:space="preserve"> </w:t>
      </w:r>
    </w:p>
    <w:p w14:paraId="699088A3">
      <w:pPr>
        <w:pStyle w:val="9"/>
        <w:numPr>
          <w:ilvl w:val="0"/>
          <w:numId w:val="5"/>
        </w:numPr>
        <w:ind w:left="1784" w:leftChars="621" w:hanging="480" w:hangingChars="20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遗传性疾病（见释义），先天性畸形、变形或染色体异常（见释义）；</w:t>
      </w:r>
    </w:p>
    <w:p w14:paraId="74D3B35F">
      <w:pPr>
        <w:pStyle w:val="9"/>
        <w:numPr>
          <w:ilvl w:val="0"/>
          <w:numId w:val="5"/>
        </w:numPr>
        <w:ind w:left="1784" w:leftChars="621" w:hanging="480" w:hangingChars="20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被保险人在获得被保资格前所患既往症（见释义）及保险单中特别约定的除外疾病或情形；</w:t>
      </w:r>
      <w:r>
        <w:rPr>
          <w:rFonts w:hint="eastAsia" w:ascii="微软雅黑" w:hAnsi="微软雅黑" w:eastAsia="微软雅黑" w:cs="微软雅黑"/>
          <w:b/>
          <w:sz w:val="24"/>
          <w:szCs w:val="24"/>
        </w:rPr>
        <w:tab/>
      </w:r>
    </w:p>
    <w:p w14:paraId="048A73C2">
      <w:pPr>
        <w:pStyle w:val="9"/>
        <w:numPr>
          <w:ilvl w:val="0"/>
          <w:numId w:val="5"/>
        </w:numPr>
        <w:ind w:left="1784" w:leftChars="621" w:hanging="480" w:hangingChars="20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被保险人在获得被保资格之日起</w:t>
      </w:r>
      <w:r>
        <w:rPr>
          <w:rFonts w:hint="eastAsia" w:ascii="微软雅黑" w:hAnsi="微软雅黑" w:eastAsia="微软雅黑" w:cs="微软雅黑"/>
          <w:b/>
          <w:sz w:val="24"/>
          <w:szCs w:val="24"/>
        </w:rPr>
        <w:t>120天内接受扁桃体腺、甲状腺、疝气、女性生殖系统疾病的检查与治疗；</w:t>
      </w:r>
    </w:p>
    <w:p w14:paraId="5B9436E2">
      <w:pPr>
        <w:pStyle w:val="9"/>
        <w:numPr>
          <w:ilvl w:val="0"/>
          <w:numId w:val="5"/>
        </w:numPr>
        <w:ind w:left="1784" w:leftChars="621" w:hanging="480" w:hangingChars="20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被保险人</w:t>
      </w:r>
      <w:r>
        <w:rPr>
          <w:rFonts w:hint="eastAsia" w:ascii="微软雅黑" w:hAnsi="微软雅黑" w:eastAsia="微软雅黑" w:cs="微软雅黑"/>
          <w:b/>
          <w:sz w:val="24"/>
          <w:szCs w:val="24"/>
        </w:rPr>
        <w:t>接受</w:t>
      </w:r>
      <w:r>
        <w:rPr>
          <w:rFonts w:hint="eastAsia" w:ascii="微软雅黑" w:hAnsi="微软雅黑" w:eastAsia="微软雅黑" w:cs="微软雅黑"/>
          <w:b/>
          <w:sz w:val="24"/>
          <w:szCs w:val="24"/>
        </w:rPr>
        <w:t>包皮环切术、包皮剥离术、包皮气囊扩张术、性功能障碍治疗；</w:t>
      </w:r>
    </w:p>
    <w:p w14:paraId="536ECAAA">
      <w:pPr>
        <w:pStyle w:val="9"/>
        <w:numPr>
          <w:ilvl w:val="0"/>
          <w:numId w:val="5"/>
        </w:numPr>
        <w:ind w:left="1784" w:leftChars="621" w:hanging="480" w:hangingChars="20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传染病（见释义）；</w:t>
      </w:r>
    </w:p>
    <w:p w14:paraId="18B38989">
      <w:pPr>
        <w:pStyle w:val="9"/>
        <w:numPr>
          <w:ilvl w:val="0"/>
          <w:numId w:val="5"/>
        </w:numPr>
        <w:ind w:left="1784" w:leftChars="621" w:hanging="480" w:hangingChars="20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首次就诊未能在发病后</w:t>
      </w:r>
      <w:r>
        <w:rPr>
          <w:rFonts w:hint="eastAsia" w:ascii="微软雅黑" w:hAnsi="微软雅黑" w:eastAsia="微软雅黑" w:cs="微软雅黑"/>
          <w:b/>
          <w:sz w:val="24"/>
          <w:szCs w:val="24"/>
        </w:rPr>
        <w:t>24小时内进行的，但因不可抗力原因所导致的除外</w:t>
      </w:r>
      <w:r>
        <w:rPr>
          <w:rFonts w:hint="eastAsia" w:ascii="微软雅黑" w:hAnsi="微软雅黑" w:eastAsia="微软雅黑" w:cs="微软雅黑"/>
          <w:b/>
          <w:sz w:val="24"/>
          <w:szCs w:val="24"/>
        </w:rPr>
        <w:t>。</w:t>
      </w:r>
    </w:p>
    <w:p w14:paraId="35345282">
      <w:pPr>
        <w:ind w:firstLine="960" w:firstLineChars="40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救援类责任免除</w:t>
      </w:r>
    </w:p>
    <w:p w14:paraId="3C392B69">
      <w:pPr>
        <w:ind w:firstLine="960" w:firstLineChars="40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救援类通用</w:t>
      </w:r>
      <w:r>
        <w:rPr>
          <w:rFonts w:hint="eastAsia" w:ascii="微软雅黑" w:hAnsi="微软雅黑" w:eastAsia="微软雅黑" w:cs="微软雅黑"/>
          <w:b/>
          <w:bCs/>
          <w:sz w:val="24"/>
          <w:szCs w:val="24"/>
        </w:rPr>
        <w:t>责任免除</w:t>
      </w:r>
    </w:p>
    <w:p w14:paraId="6ACED1F0">
      <w:pPr>
        <w:pStyle w:val="9"/>
        <w:ind w:left="1050" w:leftChars="500" w:firstLine="360" w:firstLineChars="15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因下列情形之一造成的运送或运返费用、直接或间接造成被保险人身故或</w:t>
      </w:r>
      <w:r>
        <w:rPr>
          <w:rFonts w:hint="eastAsia" w:ascii="微软雅黑" w:hAnsi="微软雅黑" w:eastAsia="微软雅黑" w:cs="微软雅黑"/>
          <w:b/>
          <w:bCs/>
          <w:sz w:val="24"/>
          <w:szCs w:val="24"/>
        </w:rPr>
        <w:t>住院</w:t>
      </w:r>
      <w:r>
        <w:rPr>
          <w:rFonts w:hint="eastAsia" w:ascii="微软雅黑" w:hAnsi="微软雅黑" w:eastAsia="微软雅黑" w:cs="微软雅黑"/>
          <w:b/>
          <w:bCs/>
          <w:sz w:val="24"/>
          <w:szCs w:val="24"/>
        </w:rPr>
        <w:t>的、直接或间接造成被保险人身故或发生的费用，保险人不承担给付保险金责任：</w:t>
      </w:r>
    </w:p>
    <w:p w14:paraId="26AC8E01">
      <w:pPr>
        <w:pStyle w:val="9"/>
        <w:numPr>
          <w:ilvl w:val="0"/>
          <w:numId w:val="6"/>
        </w:numPr>
        <w:ind w:left="1730" w:leftChars="500" w:hanging="680" w:firstLineChars="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被保险人接受包括美容、整容、整形手术在内的任何医疗行为而造成的意外；</w:t>
      </w:r>
    </w:p>
    <w:p w14:paraId="1927A189">
      <w:pPr>
        <w:pStyle w:val="9"/>
        <w:numPr>
          <w:ilvl w:val="0"/>
          <w:numId w:val="6"/>
        </w:numPr>
        <w:ind w:left="1730" w:leftChars="500" w:hanging="680" w:firstLineChars="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被保险人受酒精、毒品、管制药物的影响，但遵医嘱使用药物的情形不在此限；</w:t>
      </w:r>
    </w:p>
    <w:p w14:paraId="1C03DEAF">
      <w:pPr>
        <w:pStyle w:val="9"/>
        <w:numPr>
          <w:ilvl w:val="0"/>
          <w:numId w:val="6"/>
        </w:numPr>
        <w:ind w:left="1730" w:leftChars="500" w:hanging="680" w:firstLineChars="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任何生物、化学、原子能武器，原子能或核能装置所造成的爆炸、灼伤、污染或辐射；</w:t>
      </w:r>
    </w:p>
    <w:p w14:paraId="7A01F1B7">
      <w:pPr>
        <w:pStyle w:val="9"/>
        <w:numPr>
          <w:ilvl w:val="0"/>
          <w:numId w:val="6"/>
        </w:numPr>
        <w:ind w:left="1730" w:leftChars="500" w:hanging="680" w:firstLineChars="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被保险人故意犯罪或抗拒依法采取的刑事强制措施；</w:t>
      </w:r>
    </w:p>
    <w:p w14:paraId="16D719CF">
      <w:pPr>
        <w:pStyle w:val="9"/>
        <w:numPr>
          <w:ilvl w:val="0"/>
          <w:numId w:val="6"/>
        </w:numPr>
        <w:ind w:left="1730" w:leftChars="500" w:hanging="680" w:firstLineChars="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被保险人存在精神和行为障碍（以世界卫生组织颁布的《疾病和有关健康问题的国际统计分类（ICD-10）》为准）；</w:t>
      </w:r>
    </w:p>
    <w:p w14:paraId="42C68FED">
      <w:pPr>
        <w:pStyle w:val="9"/>
        <w:numPr>
          <w:ilvl w:val="0"/>
          <w:numId w:val="6"/>
        </w:numPr>
        <w:ind w:left="1730" w:leftChars="500" w:hanging="680" w:firstLineChars="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被保险人从事高风险运动；</w:t>
      </w:r>
    </w:p>
    <w:p w14:paraId="608AEDCC">
      <w:pPr>
        <w:pStyle w:val="9"/>
        <w:numPr>
          <w:ilvl w:val="0"/>
          <w:numId w:val="6"/>
        </w:numPr>
        <w:ind w:left="1730" w:leftChars="500" w:hanging="680" w:firstLineChars="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被保险人</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"_4.5_酒后驾驶"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b/>
          <w:sz w:val="24"/>
          <w:szCs w:val="24"/>
        </w:rPr>
        <w:t>酒后驾驶</w:t>
      </w:r>
      <w:r>
        <w:rPr>
          <w:rFonts w:hint="eastAsia" w:ascii="微软雅黑" w:hAnsi="微软雅黑" w:eastAsia="微软雅黑" w:cs="微软雅黑"/>
          <w:b/>
          <w:sz w:val="24"/>
          <w:szCs w:val="24"/>
        </w:rPr>
        <w:fldChar w:fldCharType="end"/>
      </w:r>
      <w:r>
        <w:rPr>
          <w:rFonts w:hint="eastAsia" w:ascii="微软雅黑" w:hAnsi="微软雅黑" w:eastAsia="微软雅黑" w:cs="微软雅黑"/>
          <w:b/>
          <w:sz w:val="24"/>
          <w:szCs w:val="24"/>
        </w:rPr>
        <w:t>、</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"_4.6_无有效驾驶证"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b/>
          <w:sz w:val="24"/>
          <w:szCs w:val="24"/>
        </w:rPr>
        <w:t>无有效驾驶证</w:t>
      </w:r>
      <w:r>
        <w:rPr>
          <w:rFonts w:hint="eastAsia" w:ascii="微软雅黑" w:hAnsi="微软雅黑" w:eastAsia="微软雅黑" w:cs="微软雅黑"/>
          <w:b/>
          <w:sz w:val="24"/>
          <w:szCs w:val="24"/>
        </w:rPr>
        <w:fldChar w:fldCharType="end"/>
      </w:r>
      <w:r>
        <w:rPr>
          <w:rFonts w:hint="eastAsia" w:ascii="微软雅黑" w:hAnsi="微软雅黑" w:eastAsia="微软雅黑" w:cs="微软雅黑"/>
          <w:b/>
          <w:sz w:val="24"/>
          <w:szCs w:val="24"/>
        </w:rPr>
        <w:t>驾驶或驾驶</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"_4.7_无有效行驶证"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b/>
          <w:sz w:val="24"/>
          <w:szCs w:val="24"/>
        </w:rPr>
        <w:t>无有效行驶证</w:t>
      </w:r>
      <w:r>
        <w:rPr>
          <w:rFonts w:hint="eastAsia" w:ascii="微软雅黑" w:hAnsi="微软雅黑" w:eastAsia="微软雅黑" w:cs="微软雅黑"/>
          <w:b/>
          <w:sz w:val="24"/>
          <w:szCs w:val="24"/>
        </w:rPr>
        <w:fldChar w:fldCharType="end"/>
      </w:r>
      <w:r>
        <w:rPr>
          <w:rFonts w:hint="eastAsia" w:ascii="微软雅黑" w:hAnsi="微软雅黑" w:eastAsia="微软雅黑" w:cs="微软雅黑"/>
          <w:b/>
          <w:sz w:val="24"/>
          <w:szCs w:val="24"/>
        </w:rPr>
        <w:t>的机动交通工具；</w:t>
      </w:r>
    </w:p>
    <w:p w14:paraId="71BDD882">
      <w:pPr>
        <w:pStyle w:val="9"/>
        <w:numPr>
          <w:ilvl w:val="0"/>
          <w:numId w:val="6"/>
        </w:numPr>
        <w:ind w:left="1730" w:leftChars="500" w:hanging="680" w:firstLineChars="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被保险人感染艾滋病病毒或患艾滋病。</w:t>
      </w:r>
      <w:r>
        <w:rPr>
          <w:rFonts w:hint="eastAsia" w:ascii="微软雅黑" w:hAnsi="微软雅黑" w:eastAsia="微软雅黑" w:cs="微软雅黑"/>
          <w:b/>
          <w:sz w:val="24"/>
          <w:szCs w:val="24"/>
        </w:rPr>
        <w:t xml:space="preserve"> </w:t>
      </w:r>
    </w:p>
    <w:p w14:paraId="09AD2BF1">
      <w:pPr>
        <w:pStyle w:val="9"/>
        <w:numPr>
          <w:ilvl w:val="0"/>
          <w:numId w:val="0"/>
        </w:numPr>
        <w:ind w:leftChars="500"/>
        <w:rPr>
          <w:rFonts w:hint="eastAsia" w:ascii="微软雅黑" w:hAnsi="微软雅黑" w:eastAsia="微软雅黑" w:cs="微软雅黑"/>
          <w:b/>
          <w:sz w:val="24"/>
          <w:szCs w:val="24"/>
        </w:rPr>
      </w:pPr>
    </w:p>
    <w:p w14:paraId="2A7A97D8">
      <w:pPr>
        <w:ind w:firstLine="960" w:firstLineChars="40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身故遗体运返的责任免除</w:t>
      </w:r>
    </w:p>
    <w:p w14:paraId="3C6D2266">
      <w:pPr>
        <w:pStyle w:val="4"/>
        <w:numPr>
          <w:ilvl w:val="0"/>
          <w:numId w:val="7"/>
        </w:numPr>
        <w:ind w:left="989" w:leftChars="471"/>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因</w:t>
      </w:r>
      <w:r>
        <w:rPr>
          <w:rFonts w:hint="eastAsia" w:ascii="微软雅黑" w:hAnsi="微软雅黑" w:eastAsia="微软雅黑" w:cs="微软雅黑"/>
          <w:color w:val="auto"/>
          <w:sz w:val="24"/>
          <w:szCs w:val="24"/>
        </w:rPr>
        <w:t>下列情形之一直接或间接造成被保险人身故或发生的费用，保险人不承担给付保险金责任：</w:t>
      </w:r>
    </w:p>
    <w:p w14:paraId="38436DD8">
      <w:pPr>
        <w:pStyle w:val="9"/>
        <w:numPr>
          <w:ilvl w:val="0"/>
          <w:numId w:val="8"/>
        </w:numPr>
        <w:ind w:left="1304" w:leftChars="621" w:firstLine="422"/>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妊娠</w:t>
      </w:r>
      <w:r>
        <w:rPr>
          <w:rFonts w:hint="eastAsia" w:ascii="微软雅黑" w:hAnsi="微软雅黑" w:eastAsia="微软雅黑" w:cs="微软雅黑"/>
          <w:b/>
          <w:sz w:val="24"/>
          <w:szCs w:val="24"/>
        </w:rPr>
        <w:t>、流产、分娩、药物过敏；</w:t>
      </w:r>
    </w:p>
    <w:p w14:paraId="22F11696">
      <w:pPr>
        <w:pStyle w:val="9"/>
        <w:numPr>
          <w:ilvl w:val="0"/>
          <w:numId w:val="8"/>
        </w:numPr>
        <w:ind w:left="1304" w:leftChars="621" w:firstLine="422"/>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既往</w:t>
      </w:r>
      <w:r>
        <w:rPr>
          <w:rFonts w:hint="eastAsia" w:ascii="微软雅黑" w:hAnsi="微软雅黑" w:eastAsia="微软雅黑" w:cs="微软雅黑"/>
          <w:b/>
          <w:sz w:val="24"/>
          <w:szCs w:val="24"/>
        </w:rPr>
        <w:t>病症及其并发症；</w:t>
      </w:r>
    </w:p>
    <w:p w14:paraId="45CBA289">
      <w:pPr>
        <w:pStyle w:val="9"/>
        <w:numPr>
          <w:ilvl w:val="0"/>
          <w:numId w:val="8"/>
        </w:numPr>
        <w:ind w:left="1304" w:leftChars="621" w:firstLine="422"/>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先天性</w:t>
      </w:r>
      <w:r>
        <w:rPr>
          <w:rFonts w:hint="eastAsia" w:ascii="微软雅黑" w:hAnsi="微软雅黑" w:eastAsia="微软雅黑" w:cs="微软雅黑"/>
          <w:b/>
          <w:sz w:val="24"/>
          <w:szCs w:val="24"/>
        </w:rPr>
        <w:t>疾病与先天性畸形。</w:t>
      </w:r>
    </w:p>
    <w:p w14:paraId="65312EC4">
      <w:pPr>
        <w:pStyle w:val="4"/>
        <w:numPr>
          <w:ilvl w:val="0"/>
          <w:numId w:val="7"/>
        </w:numPr>
        <w:ind w:left="989" w:leftChars="471"/>
        <w:rPr>
          <w:rFonts w:hint="eastAsia" w:ascii="微软雅黑" w:hAnsi="微软雅黑" w:eastAsia="微软雅黑" w:cs="微软雅黑"/>
          <w:color w:val="auto"/>
          <w:sz w:val="24"/>
          <w:szCs w:val="24"/>
        </w:rPr>
      </w:pPr>
      <w:r>
        <w:rPr>
          <w:rFonts w:hint="eastAsia" w:ascii="微软雅黑" w:hAnsi="微软雅黑" w:eastAsia="微软雅黑" w:cs="微软雅黑"/>
          <w:bCs w:val="0"/>
          <w:color w:val="auto"/>
          <w:sz w:val="24"/>
          <w:szCs w:val="24"/>
        </w:rPr>
        <w:t>对于以下费用</w:t>
      </w:r>
      <w:r>
        <w:rPr>
          <w:rFonts w:hint="eastAsia" w:ascii="微软雅黑" w:hAnsi="微软雅黑" w:eastAsia="微软雅黑" w:cs="微软雅黑"/>
          <w:bCs w:val="0"/>
          <w:color w:val="auto"/>
          <w:sz w:val="24"/>
          <w:szCs w:val="24"/>
        </w:rPr>
        <w:t>，</w:t>
      </w:r>
      <w:r>
        <w:rPr>
          <w:rFonts w:hint="eastAsia" w:ascii="微软雅黑" w:hAnsi="微软雅黑" w:eastAsia="微软雅黑" w:cs="微软雅黑"/>
          <w:bCs w:val="0"/>
          <w:color w:val="auto"/>
          <w:sz w:val="24"/>
          <w:szCs w:val="24"/>
        </w:rPr>
        <w:t>保险人不承担给付保险金的责任</w:t>
      </w:r>
      <w:r>
        <w:rPr>
          <w:rFonts w:hint="eastAsia" w:ascii="微软雅黑" w:hAnsi="微软雅黑" w:eastAsia="微软雅黑" w:cs="微软雅黑"/>
          <w:color w:val="auto"/>
          <w:sz w:val="24"/>
          <w:szCs w:val="24"/>
        </w:rPr>
        <w:t>：</w:t>
      </w:r>
    </w:p>
    <w:p w14:paraId="47B76CC6">
      <w:pPr>
        <w:pStyle w:val="9"/>
        <w:numPr>
          <w:ilvl w:val="0"/>
          <w:numId w:val="9"/>
        </w:numPr>
        <w:ind w:left="2045" w:leftChars="650" w:hanging="680" w:firstLineChars="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任何因第三方提供服务而被保险人不需负责给付的费用或任何已包含在旅行收费中的费用；</w:t>
      </w:r>
    </w:p>
    <w:p w14:paraId="2B1BD81F">
      <w:pPr>
        <w:pStyle w:val="9"/>
        <w:numPr>
          <w:ilvl w:val="0"/>
          <w:numId w:val="9"/>
        </w:numPr>
        <w:ind w:left="2045" w:leftChars="650" w:hanging="680" w:firstLineChars="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任何未经由保险人所委托的救援机构批准并安排的费用。</w:t>
      </w:r>
    </w:p>
    <w:p w14:paraId="2BA28E93">
      <w:pPr>
        <w:pStyle w:val="9"/>
        <w:numPr>
          <w:ilvl w:val="0"/>
          <w:numId w:val="0"/>
        </w:numPr>
        <w:rPr>
          <w:rFonts w:hint="eastAsia" w:ascii="微软雅黑" w:hAnsi="微软雅黑" w:eastAsia="微软雅黑" w:cs="微软雅黑"/>
          <w:b/>
          <w:sz w:val="24"/>
          <w:szCs w:val="24"/>
        </w:rPr>
      </w:pPr>
    </w:p>
    <w:p w14:paraId="67FA9569">
      <w:pPr>
        <w:pStyle w:val="2"/>
        <w:rPr>
          <w:rFonts w:hint="eastAsia" w:ascii="微软雅黑" w:hAnsi="微软雅黑" w:eastAsia="微软雅黑" w:cs="微软雅黑"/>
          <w:sz w:val="24"/>
          <w:szCs w:val="24"/>
        </w:rPr>
      </w:pPr>
      <w:r>
        <w:rPr>
          <w:rFonts w:hint="eastAsia" w:ascii="微软雅黑" w:hAnsi="微软雅黑" w:eastAsia="微软雅黑" w:cs="微软雅黑"/>
          <w:sz w:val="24"/>
          <w:szCs w:val="24"/>
        </w:rPr>
        <w:t>中国人民财产保险股份有限公司</w:t>
      </w:r>
    </w:p>
    <w:p w14:paraId="2FB73128">
      <w:pPr>
        <w:pStyle w:val="2"/>
        <w:rPr>
          <w:rFonts w:hint="eastAsia" w:ascii="微软雅黑" w:hAnsi="微软雅黑" w:eastAsia="微软雅黑" w:cs="微软雅黑"/>
          <w:sz w:val="24"/>
          <w:szCs w:val="24"/>
        </w:rPr>
      </w:pPr>
      <w:r>
        <w:rPr>
          <w:rFonts w:hint="eastAsia" w:ascii="微软雅黑" w:hAnsi="微软雅黑" w:eastAsia="微软雅黑" w:cs="微软雅黑"/>
          <w:sz w:val="24"/>
          <w:szCs w:val="24"/>
        </w:rPr>
        <w:t>附加突发疾病身故、全残保险A款</w:t>
      </w:r>
      <w:r>
        <w:rPr>
          <w:rFonts w:hint="eastAsia" w:ascii="微软雅黑" w:hAnsi="微软雅黑" w:eastAsia="微软雅黑" w:cs="微软雅黑"/>
          <w:sz w:val="24"/>
          <w:szCs w:val="24"/>
          <w:lang w:eastAsia="zh-CN"/>
        </w:rPr>
        <w:t>（互联网专属）</w:t>
      </w:r>
      <w:r>
        <w:rPr>
          <w:rFonts w:hint="eastAsia" w:ascii="微软雅黑" w:hAnsi="微软雅黑" w:eastAsia="微软雅黑" w:cs="微软雅黑"/>
          <w:sz w:val="24"/>
          <w:szCs w:val="24"/>
        </w:rPr>
        <w:t>条款</w:t>
      </w:r>
    </w:p>
    <w:p w14:paraId="448A9855">
      <w:pPr>
        <w:pStyle w:val="2"/>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val="en-US" w:eastAsia="zh-CN"/>
        </w:rPr>
        <w:t>注册号</w:t>
      </w:r>
      <w:r>
        <w:rPr>
          <w:rFonts w:hint="eastAsia" w:ascii="微软雅黑" w:hAnsi="微软雅黑" w:eastAsia="微软雅黑" w:cs="微软雅黑"/>
          <w:sz w:val="24"/>
          <w:szCs w:val="24"/>
          <w:lang w:eastAsia="zh-CN"/>
        </w:rPr>
        <w:t>：C00000231922021122844173</w:t>
      </w:r>
    </w:p>
    <w:p w14:paraId="7BF2AFC6">
      <w:pPr>
        <w:pStyle w:val="2"/>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责任免除</w:t>
      </w:r>
    </w:p>
    <w:p w14:paraId="43FB6A1A">
      <w:pPr>
        <w:keepNext/>
        <w:keepLines/>
        <w:tabs>
          <w:tab w:val="left" w:pos="993"/>
        </w:tabs>
        <w:ind w:left="991" w:hanging="1129" w:hangingChars="470"/>
        <w:outlineLvl w:val="2"/>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ab/>
      </w:r>
      <w:r>
        <w:rPr>
          <w:rFonts w:hint="eastAsia" w:ascii="微软雅黑" w:hAnsi="微软雅黑" w:eastAsia="微软雅黑" w:cs="微软雅黑"/>
          <w:b/>
          <w:bCs/>
          <w:color w:val="000000"/>
          <w:sz w:val="24"/>
          <w:szCs w:val="24"/>
        </w:rPr>
        <w:t>因下列情形之一，导致被保险人身故或者全残的，保险人不承担给付保险金责任：</w:t>
      </w:r>
    </w:p>
    <w:p w14:paraId="2FD0EEEC">
      <w:pPr>
        <w:pStyle w:val="9"/>
        <w:numPr>
          <w:ilvl w:val="0"/>
          <w:numId w:val="2"/>
        </w:numPr>
        <w:ind w:left="1625" w:leftChars="450" w:hanging="680" w:firstLineChars="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投保人对被保险人的故意杀害、故意伤害；</w:t>
      </w:r>
    </w:p>
    <w:p w14:paraId="3AA4419B">
      <w:pPr>
        <w:pStyle w:val="9"/>
        <w:numPr>
          <w:ilvl w:val="0"/>
          <w:numId w:val="2"/>
        </w:numPr>
        <w:ind w:left="1625" w:leftChars="450" w:hanging="680" w:firstLineChars="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被保险人故意自伤或自杀，但被保险人自杀时为无民事行为能力人的除外；</w:t>
      </w:r>
    </w:p>
    <w:p w14:paraId="5F077F17">
      <w:pPr>
        <w:pStyle w:val="9"/>
        <w:numPr>
          <w:ilvl w:val="0"/>
          <w:numId w:val="2"/>
        </w:numPr>
        <w:ind w:left="1625" w:leftChars="450" w:hanging="680" w:firstLineChars="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被保险人未遵医嘱服用、涂用、注射药物，但按使用说明的规定使用非处方药不在此限；</w:t>
      </w:r>
    </w:p>
    <w:p w14:paraId="53CBE75F">
      <w:pPr>
        <w:pStyle w:val="9"/>
        <w:numPr>
          <w:ilvl w:val="0"/>
          <w:numId w:val="2"/>
        </w:numPr>
        <w:ind w:left="1625" w:leftChars="450" w:hanging="680" w:firstLineChars="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被保险人受酒精、毒品、管制药物的影响，但遵医嘱使用药物的情形不在此限；</w:t>
      </w:r>
    </w:p>
    <w:p w14:paraId="7E2AA124">
      <w:pPr>
        <w:pStyle w:val="9"/>
        <w:numPr>
          <w:ilvl w:val="0"/>
          <w:numId w:val="2"/>
        </w:numPr>
        <w:ind w:left="1625" w:leftChars="450" w:hanging="680" w:firstLineChars="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任何生物、化学、原子能武器，原子能或核能装置所造成的爆炸、灼伤、污染或辐射；</w:t>
      </w:r>
    </w:p>
    <w:p w14:paraId="3BBABC55">
      <w:pPr>
        <w:pStyle w:val="9"/>
        <w:numPr>
          <w:ilvl w:val="0"/>
          <w:numId w:val="2"/>
        </w:numPr>
        <w:ind w:left="1625" w:leftChars="450" w:hanging="680" w:firstLineChars="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被保险人感染艾滋病病毒或患艾滋病（见释义）；</w:t>
      </w:r>
    </w:p>
    <w:p w14:paraId="6A74FA89">
      <w:pPr>
        <w:pStyle w:val="9"/>
        <w:numPr>
          <w:ilvl w:val="0"/>
          <w:numId w:val="2"/>
        </w:numPr>
        <w:ind w:left="1625" w:leftChars="450" w:hanging="680" w:firstLineChars="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战争、军事冲突、暴乱或武装叛乱、恐怖袭击；</w:t>
      </w:r>
    </w:p>
    <w:p w14:paraId="6C2DD209">
      <w:pPr>
        <w:pStyle w:val="9"/>
        <w:numPr>
          <w:ilvl w:val="0"/>
          <w:numId w:val="2"/>
        </w:numPr>
        <w:ind w:left="1625" w:leftChars="450" w:hanging="680" w:firstLineChars="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被保险人故意犯罪或抗拒依法采取的刑事强制措施；</w:t>
      </w:r>
    </w:p>
    <w:p w14:paraId="0EE2160C">
      <w:pPr>
        <w:pStyle w:val="9"/>
        <w:numPr>
          <w:ilvl w:val="0"/>
          <w:numId w:val="2"/>
        </w:numPr>
        <w:ind w:left="1625" w:leftChars="450" w:hanging="680" w:firstLineChars="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被保险人存在精神和行为障碍（以世界卫生组织颁布的《疾病和有关健康问题的国际统计分类（</w:t>
      </w:r>
      <w:r>
        <w:rPr>
          <w:rFonts w:hint="eastAsia" w:ascii="微软雅黑" w:hAnsi="微软雅黑" w:eastAsia="微软雅黑" w:cs="微软雅黑"/>
          <w:b/>
          <w:sz w:val="24"/>
          <w:szCs w:val="24"/>
        </w:rPr>
        <w:t>ICD-10）》为准）；</w:t>
      </w:r>
    </w:p>
    <w:p w14:paraId="55E35D19">
      <w:pPr>
        <w:pStyle w:val="9"/>
        <w:numPr>
          <w:ilvl w:val="0"/>
          <w:numId w:val="2"/>
        </w:numPr>
        <w:ind w:left="1625" w:leftChars="450" w:hanging="680" w:firstLineChars="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遗传性疾病（见释义），先天性畸形、变形或染色体异常（见释义）；</w:t>
      </w:r>
    </w:p>
    <w:p w14:paraId="46FD1268">
      <w:pPr>
        <w:pStyle w:val="9"/>
        <w:numPr>
          <w:ilvl w:val="0"/>
          <w:numId w:val="2"/>
        </w:numPr>
        <w:ind w:left="1625" w:leftChars="450" w:hanging="680" w:firstLineChars="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被保险人在获得被保资格前所患既往症（见释义）及保险单中特别约定的除外疾病；</w:t>
      </w:r>
    </w:p>
    <w:p w14:paraId="04B9A0E1">
      <w:pPr>
        <w:pStyle w:val="9"/>
        <w:numPr>
          <w:ilvl w:val="0"/>
          <w:numId w:val="2"/>
        </w:numPr>
        <w:ind w:left="1625" w:leftChars="450" w:hanging="680" w:firstLineChars="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被保险人</w:t>
      </w:r>
      <w:r>
        <w:rPr>
          <w:rFonts w:hint="eastAsia" w:ascii="微软雅黑" w:hAnsi="微软雅黑" w:eastAsia="微软雅黑" w:cs="微软雅黑"/>
          <w:b/>
          <w:sz w:val="24"/>
          <w:szCs w:val="24"/>
        </w:rPr>
        <w:t>因</w:t>
      </w:r>
      <w:r>
        <w:rPr>
          <w:rFonts w:hint="eastAsia" w:ascii="微软雅黑" w:hAnsi="微软雅黑" w:eastAsia="微软雅黑" w:cs="微软雅黑"/>
          <w:b/>
          <w:sz w:val="24"/>
          <w:szCs w:val="24"/>
        </w:rPr>
        <w:t>遭受</w:t>
      </w:r>
      <w:r>
        <w:rPr>
          <w:rFonts w:hint="eastAsia" w:ascii="微软雅黑" w:hAnsi="微软雅黑" w:eastAsia="微软雅黑" w:cs="微软雅黑"/>
          <w:b/>
          <w:sz w:val="24"/>
          <w:szCs w:val="24"/>
        </w:rPr>
        <w:t>意外伤害导致</w:t>
      </w:r>
      <w:r>
        <w:rPr>
          <w:rFonts w:hint="eastAsia" w:ascii="微软雅黑" w:hAnsi="微软雅黑" w:eastAsia="微软雅黑" w:cs="微软雅黑"/>
          <w:b/>
          <w:sz w:val="24"/>
          <w:szCs w:val="24"/>
        </w:rPr>
        <w:t>的</w:t>
      </w:r>
      <w:r>
        <w:rPr>
          <w:rFonts w:hint="eastAsia" w:ascii="微软雅黑" w:hAnsi="微软雅黑" w:eastAsia="微软雅黑" w:cs="微软雅黑"/>
          <w:b/>
          <w:sz w:val="24"/>
          <w:szCs w:val="24"/>
        </w:rPr>
        <w:t>突发</w:t>
      </w:r>
      <w:r>
        <w:rPr>
          <w:rFonts w:hint="eastAsia" w:ascii="微软雅黑" w:hAnsi="微软雅黑" w:eastAsia="微软雅黑" w:cs="微软雅黑"/>
          <w:b/>
          <w:sz w:val="24"/>
          <w:szCs w:val="24"/>
        </w:rPr>
        <w:t>疾病。</w:t>
      </w:r>
    </w:p>
    <w:p w14:paraId="612D89BB">
      <w:pPr>
        <w:pStyle w:val="9"/>
        <w:numPr>
          <w:ilvl w:val="0"/>
          <w:numId w:val="0"/>
        </w:numPr>
        <w:ind w:leftChars="450"/>
        <w:rPr>
          <w:rFonts w:hint="eastAsia" w:ascii="微软雅黑" w:hAnsi="微软雅黑" w:eastAsia="微软雅黑" w:cs="微软雅黑"/>
          <w:b/>
          <w:sz w:val="24"/>
          <w:szCs w:val="24"/>
        </w:rPr>
      </w:pPr>
    </w:p>
    <w:p w14:paraId="06B02F65">
      <w:pPr>
        <w:pStyle w:val="2"/>
        <w:rPr>
          <w:rFonts w:hint="eastAsia" w:ascii="微软雅黑" w:hAnsi="微软雅黑" w:eastAsia="微软雅黑" w:cs="微软雅黑"/>
          <w:sz w:val="24"/>
          <w:szCs w:val="24"/>
        </w:rPr>
      </w:pPr>
      <w:r>
        <w:rPr>
          <w:rFonts w:hint="eastAsia" w:ascii="微软雅黑" w:hAnsi="微软雅黑" w:eastAsia="微软雅黑" w:cs="微软雅黑"/>
          <w:sz w:val="24"/>
          <w:szCs w:val="24"/>
        </w:rPr>
        <w:t>中国人民财产保险股份有限公司</w:t>
      </w:r>
    </w:p>
    <w:p w14:paraId="0D08E133">
      <w:pPr>
        <w:pStyle w:val="2"/>
        <w:rPr>
          <w:rFonts w:hint="eastAsia" w:ascii="微软雅黑" w:hAnsi="微软雅黑" w:eastAsia="微软雅黑" w:cs="微软雅黑"/>
          <w:sz w:val="24"/>
          <w:szCs w:val="24"/>
        </w:rPr>
      </w:pPr>
      <w:r>
        <w:rPr>
          <w:rFonts w:hint="eastAsia" w:ascii="微软雅黑" w:hAnsi="微软雅黑" w:eastAsia="微软雅黑" w:cs="微软雅黑"/>
          <w:sz w:val="24"/>
          <w:szCs w:val="24"/>
        </w:rPr>
        <w:t>附加旅行住院津贴保险（互联网专属）条款</w:t>
      </w:r>
    </w:p>
    <w:p w14:paraId="23D7FE63">
      <w:pPr>
        <w:pStyle w:val="2"/>
        <w:rPr>
          <w:rFonts w:hint="eastAsia" w:ascii="微软雅黑" w:hAnsi="微软雅黑" w:eastAsia="微软雅黑" w:cs="微软雅黑"/>
          <w:sz w:val="24"/>
          <w:szCs w:val="24"/>
        </w:rPr>
      </w:pPr>
      <w:r>
        <w:rPr>
          <w:rFonts w:hint="eastAsia" w:ascii="微软雅黑" w:hAnsi="微软雅黑" w:eastAsia="微软雅黑" w:cs="微软雅黑"/>
          <w:sz w:val="24"/>
          <w:szCs w:val="24"/>
        </w:rPr>
        <w:t>注册号：C00000232522021122328413</w:t>
      </w:r>
    </w:p>
    <w:p w14:paraId="21196F6B">
      <w:pPr>
        <w:pStyle w:val="2"/>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责任免除</w:t>
      </w:r>
    </w:p>
    <w:p w14:paraId="47D99C1D">
      <w:pPr>
        <w:pStyle w:val="2"/>
        <w:ind w:firstLine="1201" w:firstLineChars="500"/>
        <w:rPr>
          <w:rFonts w:hint="eastAsia" w:ascii="微软雅黑" w:hAnsi="微软雅黑" w:eastAsia="微软雅黑" w:cs="微软雅黑"/>
          <w:color w:val="auto"/>
          <w:sz w:val="24"/>
          <w:szCs w:val="24"/>
        </w:rPr>
      </w:pPr>
      <w:r>
        <w:rPr>
          <w:rFonts w:hint="eastAsia" w:ascii="微软雅黑" w:hAnsi="微软雅黑" w:eastAsia="微软雅黑" w:cs="微软雅黑"/>
          <w:sz w:val="24"/>
          <w:szCs w:val="24"/>
        </w:rPr>
        <w:t>通用</w:t>
      </w:r>
      <w:r>
        <w:rPr>
          <w:rFonts w:hint="eastAsia" w:ascii="微软雅黑" w:hAnsi="微软雅黑" w:eastAsia="微软雅黑" w:cs="微软雅黑"/>
          <w:color w:val="auto"/>
          <w:sz w:val="24"/>
          <w:szCs w:val="24"/>
        </w:rPr>
        <w:t>责任免除</w:t>
      </w:r>
    </w:p>
    <w:p w14:paraId="2AD45DB2">
      <w:pPr>
        <w:pStyle w:val="3"/>
        <w:ind w:left="949" w:hanging="1081" w:hangingChars="450"/>
        <w:rPr>
          <w:rFonts w:hint="eastAsia" w:ascii="微软雅黑" w:hAnsi="微软雅黑" w:eastAsia="微软雅黑" w:cs="微软雅黑"/>
          <w:sz w:val="24"/>
          <w:szCs w:val="24"/>
        </w:rPr>
      </w:pP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 xml:space="preserve">    因下列情形之一，导致被保险人住院治疗的，保险人不承担给付意外伤害住院津贴、住院津贴的保险金责任：</w:t>
      </w:r>
    </w:p>
    <w:p w14:paraId="4C5FA9D8">
      <w:pPr>
        <w:pStyle w:val="9"/>
        <w:numPr>
          <w:ilvl w:val="0"/>
          <w:numId w:val="10"/>
        </w:numPr>
        <w:ind w:left="1625" w:leftChars="450" w:hanging="680" w:firstLineChars="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投保人对被保险人的故意杀害、故意伤害</w:t>
      </w:r>
      <w:r>
        <w:rPr>
          <w:rFonts w:hint="eastAsia" w:ascii="微软雅黑" w:hAnsi="微软雅黑" w:eastAsia="微软雅黑" w:cs="微软雅黑"/>
          <w:b/>
          <w:sz w:val="24"/>
          <w:szCs w:val="24"/>
        </w:rPr>
        <w:t>；</w:t>
      </w:r>
    </w:p>
    <w:p w14:paraId="55192EF9">
      <w:pPr>
        <w:pStyle w:val="9"/>
        <w:numPr>
          <w:ilvl w:val="0"/>
          <w:numId w:val="10"/>
        </w:numPr>
        <w:ind w:left="1625" w:leftChars="450" w:hanging="680" w:firstLineChars="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被保险人故意自伤或自杀，但被保险人自杀时为无民事行为能力人的除外；</w:t>
      </w:r>
    </w:p>
    <w:p w14:paraId="3163203F">
      <w:pPr>
        <w:pStyle w:val="9"/>
        <w:numPr>
          <w:ilvl w:val="0"/>
          <w:numId w:val="10"/>
        </w:numPr>
        <w:ind w:left="1625" w:leftChars="450" w:hanging="680" w:firstLineChars="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被保险人因挑衅或故意行为而导致的打斗、被袭击或被谋杀；</w:t>
      </w:r>
    </w:p>
    <w:p w14:paraId="5C403865">
      <w:pPr>
        <w:pStyle w:val="9"/>
        <w:numPr>
          <w:ilvl w:val="0"/>
          <w:numId w:val="10"/>
        </w:numPr>
        <w:ind w:left="1625" w:leftChars="450" w:hanging="680" w:firstLineChars="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被保险人接受包括美容、整容、整形手术在内的任何医疗行为而造成的意外；</w:t>
      </w:r>
    </w:p>
    <w:p w14:paraId="344AF95E">
      <w:pPr>
        <w:pStyle w:val="9"/>
        <w:numPr>
          <w:ilvl w:val="0"/>
          <w:numId w:val="10"/>
        </w:numPr>
        <w:ind w:left="1625" w:leftChars="450" w:hanging="680" w:firstLineChars="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被保险人未遵医嘱服用、涂用、注射药物，但按使用说明的规定使用非处方药不在此限；</w:t>
      </w:r>
    </w:p>
    <w:p w14:paraId="334423EA">
      <w:pPr>
        <w:pStyle w:val="9"/>
        <w:numPr>
          <w:ilvl w:val="0"/>
          <w:numId w:val="10"/>
        </w:numPr>
        <w:ind w:left="1625" w:leftChars="450" w:hanging="680" w:firstLineChars="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被保险人受酒精、毒品、管制药物的影响，但遵医嘱使用药物的情形不在此限；</w:t>
      </w:r>
    </w:p>
    <w:p w14:paraId="09FC1C78">
      <w:pPr>
        <w:pStyle w:val="9"/>
        <w:numPr>
          <w:ilvl w:val="0"/>
          <w:numId w:val="10"/>
        </w:numPr>
        <w:ind w:left="1625" w:leftChars="450" w:hanging="680" w:firstLineChars="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任何生物、化学、原子能武器，原子能或核能装置所造成的爆炸、灼伤、污染或辐射；</w:t>
      </w:r>
    </w:p>
    <w:p w14:paraId="161B3AA7">
      <w:pPr>
        <w:pStyle w:val="9"/>
        <w:numPr>
          <w:ilvl w:val="0"/>
          <w:numId w:val="10"/>
        </w:numPr>
        <w:ind w:left="1625" w:leftChars="450" w:hanging="680" w:firstLineChars="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战争、军事冲突、暴乱或武装叛乱、恐怖袭击；</w:t>
      </w:r>
    </w:p>
    <w:p w14:paraId="14775FBF">
      <w:pPr>
        <w:pStyle w:val="9"/>
        <w:numPr>
          <w:ilvl w:val="0"/>
          <w:numId w:val="10"/>
        </w:numPr>
        <w:ind w:left="1625" w:leftChars="450" w:hanging="680" w:firstLineChars="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被保险人故意犯罪或抗拒依法采取的刑事强制措施；</w:t>
      </w:r>
    </w:p>
    <w:p w14:paraId="5A2A1FF2">
      <w:pPr>
        <w:pStyle w:val="9"/>
        <w:numPr>
          <w:ilvl w:val="0"/>
          <w:numId w:val="10"/>
        </w:numPr>
        <w:ind w:left="1625" w:leftChars="450" w:hanging="680" w:firstLineChars="0"/>
        <w:rPr>
          <w:rFonts w:hint="eastAsia" w:ascii="微软雅黑" w:hAnsi="微软雅黑" w:eastAsia="微软雅黑" w:cs="微软雅黑"/>
          <w:b/>
          <w:color w:val="000000"/>
          <w:sz w:val="24"/>
          <w:szCs w:val="24"/>
        </w:rPr>
      </w:pPr>
      <w:r>
        <w:rPr>
          <w:rFonts w:hint="eastAsia" w:ascii="微软雅黑" w:hAnsi="微软雅黑" w:eastAsia="微软雅黑" w:cs="微软雅黑"/>
          <w:b/>
          <w:color w:val="000000"/>
          <w:sz w:val="24"/>
          <w:szCs w:val="24"/>
        </w:rPr>
        <w:t>被保险人存在精神和行为障碍（以世界卫生组织颁布的《疾病和有关健康问题的国际统计分类（</w:t>
      </w:r>
      <w:r>
        <w:rPr>
          <w:rFonts w:hint="eastAsia" w:ascii="微软雅黑" w:hAnsi="微软雅黑" w:eastAsia="微软雅黑" w:cs="微软雅黑"/>
          <w:b/>
          <w:color w:val="000000"/>
          <w:sz w:val="24"/>
          <w:szCs w:val="24"/>
        </w:rPr>
        <w:t>ICD-10）》为准）；</w:t>
      </w:r>
    </w:p>
    <w:p w14:paraId="55374EE3">
      <w:pPr>
        <w:pStyle w:val="9"/>
        <w:numPr>
          <w:ilvl w:val="0"/>
          <w:numId w:val="10"/>
        </w:numPr>
        <w:ind w:left="1625" w:leftChars="450" w:hanging="680" w:firstLineChars="0"/>
        <w:rPr>
          <w:rFonts w:hint="eastAsia" w:ascii="微软雅黑" w:hAnsi="微软雅黑" w:eastAsia="微软雅黑" w:cs="微软雅黑"/>
          <w:b/>
          <w:bCs/>
          <w:sz w:val="24"/>
          <w:szCs w:val="24"/>
        </w:rPr>
      </w:pPr>
      <w:r>
        <w:rPr>
          <w:rFonts w:hint="eastAsia" w:ascii="微软雅黑" w:hAnsi="微软雅黑" w:eastAsia="微软雅黑" w:cs="微软雅黑"/>
          <w:b/>
          <w:sz w:val="24"/>
          <w:szCs w:val="24"/>
        </w:rPr>
        <w:t>被保险人从事高风险运动（见释义）；</w:t>
      </w:r>
    </w:p>
    <w:p w14:paraId="7864BB8F">
      <w:pPr>
        <w:pStyle w:val="9"/>
        <w:numPr>
          <w:ilvl w:val="0"/>
          <w:numId w:val="10"/>
        </w:numPr>
        <w:ind w:left="1625" w:leftChars="450" w:hanging="680" w:firstLineChars="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被保险人酒后驾驶（见释义）、无合法有效驾驶证（见释义）驾驶或驾驶无合法有效行驶证（见释义）的机动交通工具；</w:t>
      </w:r>
    </w:p>
    <w:p w14:paraId="399B0EB4">
      <w:pPr>
        <w:pStyle w:val="9"/>
        <w:numPr>
          <w:ilvl w:val="0"/>
          <w:numId w:val="10"/>
        </w:numPr>
        <w:ind w:left="1625" w:leftChars="450" w:hanging="680" w:firstLineChars="0"/>
        <w:rPr>
          <w:rFonts w:hint="eastAsia" w:ascii="微软雅黑" w:hAnsi="微软雅黑" w:eastAsia="微软雅黑" w:cs="微软雅黑"/>
          <w:b/>
          <w:color w:val="000000"/>
          <w:sz w:val="24"/>
          <w:szCs w:val="24"/>
        </w:rPr>
      </w:pPr>
      <w:r>
        <w:rPr>
          <w:rFonts w:hint="eastAsia" w:ascii="微软雅黑" w:hAnsi="微软雅黑" w:eastAsia="微软雅黑" w:cs="微软雅黑"/>
          <w:b/>
          <w:color w:val="000000"/>
          <w:sz w:val="24"/>
          <w:szCs w:val="24"/>
        </w:rPr>
        <w:t>被保险人非因意外伤害而进行的整容、整形手术，以及因任何原因进行的美容；</w:t>
      </w:r>
    </w:p>
    <w:p w14:paraId="724C6ABF">
      <w:pPr>
        <w:pStyle w:val="9"/>
        <w:numPr>
          <w:ilvl w:val="0"/>
          <w:numId w:val="10"/>
        </w:numPr>
        <w:ind w:left="1625" w:leftChars="450" w:hanging="680" w:firstLineChars="0"/>
        <w:rPr>
          <w:rFonts w:hint="eastAsia" w:ascii="微软雅黑" w:hAnsi="微软雅黑" w:eastAsia="微软雅黑" w:cs="微软雅黑"/>
          <w:b/>
          <w:color w:val="000000"/>
          <w:sz w:val="24"/>
          <w:szCs w:val="24"/>
        </w:rPr>
      </w:pPr>
      <w:r>
        <w:rPr>
          <w:rFonts w:hint="eastAsia" w:ascii="微软雅黑" w:hAnsi="微软雅黑" w:eastAsia="微软雅黑" w:cs="微软雅黑"/>
          <w:b/>
          <w:color w:val="000000"/>
          <w:sz w:val="24"/>
          <w:szCs w:val="24"/>
        </w:rPr>
        <w:t>被保险人非因意外伤害而进行的牙科治疗或手术、视力矫正、因矫正视力而作的眼科验光检查，以及任何原因导致的牙齿修复或牙齿整形、安装及购买残疾用具（如轮椅、假肢、假眼、假牙或者助听器等）；</w:t>
      </w:r>
    </w:p>
    <w:p w14:paraId="7EA2CBE9">
      <w:pPr>
        <w:pStyle w:val="9"/>
        <w:numPr>
          <w:ilvl w:val="0"/>
          <w:numId w:val="10"/>
        </w:numPr>
        <w:ind w:left="1625" w:leftChars="450" w:hanging="680" w:firstLineChars="0"/>
        <w:rPr>
          <w:rFonts w:hint="eastAsia" w:ascii="微软雅黑" w:hAnsi="微软雅黑" w:eastAsia="微软雅黑" w:cs="微软雅黑"/>
          <w:b/>
          <w:color w:val="000000"/>
          <w:sz w:val="24"/>
          <w:szCs w:val="24"/>
        </w:rPr>
      </w:pPr>
      <w:r>
        <w:rPr>
          <w:rFonts w:hint="eastAsia" w:ascii="微软雅黑" w:hAnsi="微软雅黑" w:eastAsia="微软雅黑" w:cs="微软雅黑"/>
          <w:b/>
          <w:color w:val="000000"/>
          <w:sz w:val="24"/>
          <w:szCs w:val="24"/>
        </w:rPr>
        <w:t>被保险人</w:t>
      </w:r>
      <w:r>
        <w:rPr>
          <w:rFonts w:hint="eastAsia" w:ascii="微软雅黑" w:hAnsi="微软雅黑" w:eastAsia="微软雅黑" w:cs="微软雅黑"/>
          <w:b/>
          <w:bCs/>
          <w:color w:val="000000"/>
          <w:sz w:val="24"/>
          <w:szCs w:val="24"/>
        </w:rPr>
        <w:t>进行一般身体检查、疗养、特别护理、静养、康复性治疗、物理治疗、心理治疗或预防性治疗；</w:t>
      </w:r>
    </w:p>
    <w:p w14:paraId="5CDAC677">
      <w:pPr>
        <w:pStyle w:val="9"/>
        <w:numPr>
          <w:ilvl w:val="0"/>
          <w:numId w:val="10"/>
        </w:numPr>
        <w:ind w:left="1625" w:leftChars="450" w:hanging="680" w:firstLineChars="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被保险人妊娠</w:t>
      </w:r>
      <w:r>
        <w:rPr>
          <w:rFonts w:hint="eastAsia" w:ascii="微软雅黑" w:hAnsi="微软雅黑" w:eastAsia="微软雅黑" w:cs="微软雅黑"/>
          <w:b/>
          <w:sz w:val="24"/>
          <w:szCs w:val="24"/>
        </w:rPr>
        <w:t>、</w:t>
      </w:r>
      <w:r>
        <w:rPr>
          <w:rFonts w:hint="eastAsia" w:ascii="微软雅黑" w:hAnsi="微软雅黑" w:eastAsia="微软雅黑" w:cs="微软雅黑"/>
          <w:b/>
          <w:sz w:val="24"/>
          <w:szCs w:val="24"/>
        </w:rPr>
        <w:t>分娩、流产、宫外孕、不孕不育治疗、人工受精、人工流产、节育（含</w:t>
      </w:r>
      <w:r>
        <w:rPr>
          <w:rFonts w:hint="eastAsia" w:ascii="微软雅黑" w:hAnsi="微软雅黑" w:eastAsia="微软雅黑" w:cs="微软雅黑"/>
          <w:b/>
          <w:sz w:val="24"/>
          <w:szCs w:val="24"/>
        </w:rPr>
        <w:t>绝育</w:t>
      </w:r>
      <w:r>
        <w:rPr>
          <w:rFonts w:hint="eastAsia" w:ascii="微软雅黑" w:hAnsi="微软雅黑" w:eastAsia="微软雅黑" w:cs="微软雅黑"/>
          <w:b/>
          <w:sz w:val="24"/>
          <w:szCs w:val="24"/>
        </w:rPr>
        <w:t>）、产前产后检查、变性以及由以上原因引起的并发症；</w:t>
      </w:r>
    </w:p>
    <w:p w14:paraId="42228A12">
      <w:pPr>
        <w:pStyle w:val="9"/>
        <w:numPr>
          <w:ilvl w:val="0"/>
          <w:numId w:val="10"/>
        </w:numPr>
        <w:ind w:left="1625" w:leftChars="450" w:hanging="680" w:firstLineChars="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被保险人</w:t>
      </w:r>
      <w:r>
        <w:rPr>
          <w:rFonts w:hint="eastAsia" w:ascii="微软雅黑" w:hAnsi="微软雅黑" w:eastAsia="微软雅黑" w:cs="微软雅黑"/>
          <w:b/>
          <w:sz w:val="24"/>
          <w:szCs w:val="24"/>
        </w:rPr>
        <w:t>作为器官捐赠方接受</w:t>
      </w:r>
      <w:r>
        <w:rPr>
          <w:rFonts w:hint="eastAsia" w:ascii="微软雅黑" w:hAnsi="微软雅黑" w:eastAsia="微软雅黑" w:cs="微软雅黑"/>
          <w:b/>
          <w:sz w:val="24"/>
          <w:szCs w:val="24"/>
        </w:rPr>
        <w:t>器官捐赠手术；</w:t>
      </w:r>
    </w:p>
    <w:p w14:paraId="668A789F">
      <w:pPr>
        <w:pStyle w:val="9"/>
        <w:numPr>
          <w:ilvl w:val="0"/>
          <w:numId w:val="10"/>
        </w:numPr>
        <w:ind w:left="1625" w:leftChars="450" w:hanging="680" w:firstLineChars="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被保险人接受试验性药物或治疗；</w:t>
      </w:r>
    </w:p>
    <w:p w14:paraId="01A2AECE">
      <w:pPr>
        <w:pStyle w:val="9"/>
        <w:numPr>
          <w:ilvl w:val="0"/>
          <w:numId w:val="10"/>
        </w:numPr>
        <w:ind w:left="1625" w:leftChars="450" w:hanging="680" w:firstLineChars="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被保险人</w:t>
      </w:r>
      <w:r>
        <w:rPr>
          <w:rFonts w:hint="eastAsia" w:ascii="微软雅黑" w:hAnsi="微软雅黑" w:eastAsia="微软雅黑" w:cs="微软雅黑"/>
          <w:b/>
          <w:sz w:val="24"/>
          <w:szCs w:val="24"/>
        </w:rPr>
        <w:t>接受</w:t>
      </w:r>
      <w:r>
        <w:rPr>
          <w:rFonts w:hint="eastAsia" w:ascii="微软雅黑" w:hAnsi="微软雅黑" w:eastAsia="微软雅黑" w:cs="微软雅黑"/>
          <w:b/>
          <w:sz w:val="24"/>
          <w:szCs w:val="24"/>
        </w:rPr>
        <w:t>各类医疗鉴定，包括但不限于医疗事故鉴定、精神病鉴定、孕妇胎儿性别鉴定、验伤鉴定、亲子鉴定、遗传基因鉴定；</w:t>
      </w:r>
    </w:p>
    <w:p w14:paraId="14EB5A26">
      <w:pPr>
        <w:pStyle w:val="9"/>
        <w:numPr>
          <w:ilvl w:val="0"/>
          <w:numId w:val="10"/>
        </w:numPr>
        <w:ind w:left="1625" w:leftChars="450" w:hanging="680" w:firstLineChars="0"/>
        <w:rPr>
          <w:rFonts w:hint="eastAsia" w:ascii="微软雅黑" w:hAnsi="微软雅黑" w:eastAsia="微软雅黑" w:cs="微软雅黑"/>
          <w:b/>
          <w:color w:val="FF0000"/>
          <w:sz w:val="24"/>
          <w:szCs w:val="24"/>
        </w:rPr>
      </w:pPr>
      <w:r>
        <w:rPr>
          <w:rFonts w:hint="eastAsia" w:ascii="微软雅黑" w:hAnsi="微软雅黑" w:eastAsia="微软雅黑" w:cs="微软雅黑"/>
          <w:b/>
          <w:bCs/>
          <w:sz w:val="24"/>
          <w:szCs w:val="24"/>
        </w:rPr>
        <w:t>被保险人在家自设病床治疗，</w:t>
      </w:r>
      <w:r>
        <w:rPr>
          <w:rFonts w:hint="eastAsia" w:ascii="微软雅黑" w:hAnsi="微软雅黑" w:eastAsia="微软雅黑" w:cs="微软雅黑"/>
          <w:b/>
          <w:bCs/>
          <w:sz w:val="24"/>
          <w:szCs w:val="24"/>
        </w:rPr>
        <w:t>或在</w:t>
      </w:r>
      <w:r>
        <w:rPr>
          <w:rFonts w:hint="eastAsia" w:ascii="微软雅黑" w:hAnsi="微软雅黑" w:eastAsia="微软雅黑" w:cs="微软雅黑"/>
          <w:b/>
          <w:sz w:val="24"/>
          <w:szCs w:val="24"/>
        </w:rPr>
        <w:t>门诊观察室、急诊观察室、其他非正式病房、联合病房的</w:t>
      </w:r>
      <w:r>
        <w:rPr>
          <w:rFonts w:hint="eastAsia" w:ascii="微软雅黑" w:hAnsi="微软雅黑" w:eastAsia="微软雅黑" w:cs="微软雅黑"/>
          <w:b/>
          <w:sz w:val="24"/>
          <w:szCs w:val="24"/>
        </w:rPr>
        <w:t>治疗</w:t>
      </w:r>
      <w:r>
        <w:rPr>
          <w:rFonts w:hint="eastAsia" w:ascii="微软雅黑" w:hAnsi="微软雅黑" w:eastAsia="微软雅黑" w:cs="微软雅黑"/>
          <w:b/>
          <w:sz w:val="24"/>
          <w:szCs w:val="24"/>
        </w:rPr>
        <w:t>；</w:t>
      </w:r>
    </w:p>
    <w:p w14:paraId="35C4D2E8">
      <w:pPr>
        <w:pStyle w:val="9"/>
        <w:numPr>
          <w:ilvl w:val="0"/>
          <w:numId w:val="10"/>
        </w:numPr>
        <w:ind w:left="1625" w:leftChars="450" w:hanging="680" w:firstLineChars="0"/>
        <w:rPr>
          <w:rFonts w:hint="eastAsia" w:ascii="微软雅黑" w:hAnsi="微软雅黑" w:eastAsia="微软雅黑" w:cs="微软雅黑"/>
          <w:b/>
          <w:sz w:val="24"/>
          <w:szCs w:val="24"/>
        </w:rPr>
      </w:pPr>
      <w:r>
        <w:rPr>
          <w:rFonts w:hint="eastAsia" w:ascii="微软雅黑" w:hAnsi="微软雅黑" w:eastAsia="微软雅黑" w:cs="微软雅黑"/>
          <w:b/>
          <w:bCs/>
          <w:sz w:val="24"/>
          <w:szCs w:val="24"/>
        </w:rPr>
        <w:t>被保险人不符合入院标准住院、</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"_4.9_挂床住院"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b/>
          <w:bCs/>
          <w:sz w:val="24"/>
          <w:szCs w:val="24"/>
        </w:rPr>
        <w:t>挂床住院（见释义）</w:t>
      </w:r>
      <w:r>
        <w:rPr>
          <w:rFonts w:hint="eastAsia" w:ascii="微软雅黑" w:hAnsi="微软雅黑" w:eastAsia="微软雅黑" w:cs="微软雅黑"/>
          <w:b/>
          <w:bCs/>
          <w:sz w:val="24"/>
          <w:szCs w:val="24"/>
        </w:rPr>
        <w:fldChar w:fldCharType="end"/>
      </w:r>
      <w:r>
        <w:rPr>
          <w:rFonts w:hint="eastAsia" w:ascii="微软雅黑" w:hAnsi="微软雅黑" w:eastAsia="微软雅黑" w:cs="微软雅黑"/>
          <w:b/>
          <w:bCs/>
          <w:sz w:val="24"/>
          <w:szCs w:val="24"/>
        </w:rPr>
        <w:t>或应当出院但拒不出院而造成</w:t>
      </w:r>
      <w:r>
        <w:rPr>
          <w:rFonts w:hint="eastAsia" w:ascii="微软雅黑" w:hAnsi="微软雅黑" w:eastAsia="微软雅黑" w:cs="微软雅黑"/>
          <w:b/>
          <w:bCs/>
          <w:sz w:val="24"/>
          <w:szCs w:val="24"/>
        </w:rPr>
        <w:t>的</w:t>
      </w:r>
      <w:r>
        <w:rPr>
          <w:rFonts w:hint="eastAsia" w:ascii="微软雅黑" w:hAnsi="微软雅黑" w:eastAsia="微软雅黑" w:cs="微软雅黑"/>
          <w:b/>
          <w:bCs/>
          <w:sz w:val="24"/>
          <w:szCs w:val="24"/>
        </w:rPr>
        <w:t>延长</w:t>
      </w:r>
      <w:r>
        <w:rPr>
          <w:rFonts w:hint="eastAsia" w:ascii="微软雅黑" w:hAnsi="微软雅黑" w:eastAsia="微软雅黑" w:cs="微软雅黑"/>
          <w:b/>
          <w:bCs/>
          <w:sz w:val="24"/>
          <w:szCs w:val="24"/>
        </w:rPr>
        <w:t>住院</w:t>
      </w:r>
      <w:r>
        <w:rPr>
          <w:rFonts w:hint="eastAsia" w:ascii="微软雅黑" w:hAnsi="微软雅黑" w:eastAsia="微软雅黑" w:cs="微软雅黑"/>
          <w:b/>
          <w:sz w:val="24"/>
          <w:szCs w:val="24"/>
        </w:rPr>
        <w:t>；</w:t>
      </w:r>
    </w:p>
    <w:p w14:paraId="0E591E46">
      <w:pPr>
        <w:pStyle w:val="9"/>
        <w:numPr>
          <w:ilvl w:val="0"/>
          <w:numId w:val="10"/>
        </w:numPr>
        <w:ind w:left="1625" w:leftChars="450" w:hanging="680" w:firstLineChars="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根据被保险人的主治医生的意见，可以被合理延迟至被保险人返回原出发地后进行而被保险人坚持在市外或境外进行的治疗或手术；</w:t>
      </w:r>
    </w:p>
    <w:p w14:paraId="7AF914E6">
      <w:pPr>
        <w:pStyle w:val="9"/>
        <w:numPr>
          <w:ilvl w:val="0"/>
          <w:numId w:val="10"/>
        </w:numPr>
        <w:ind w:left="1625" w:leftChars="450" w:hanging="680" w:firstLineChars="0"/>
        <w:rPr>
          <w:rFonts w:hint="eastAsia" w:ascii="微软雅黑" w:hAnsi="微软雅黑" w:eastAsia="微软雅黑" w:cs="微软雅黑"/>
          <w:b/>
          <w:bCs/>
          <w:sz w:val="24"/>
          <w:szCs w:val="24"/>
        </w:rPr>
      </w:pPr>
      <w:r>
        <w:rPr>
          <w:rFonts w:hint="eastAsia" w:ascii="微软雅黑" w:hAnsi="微软雅黑" w:eastAsia="微软雅黑" w:cs="微软雅黑"/>
          <w:b/>
          <w:sz w:val="24"/>
          <w:szCs w:val="24"/>
        </w:rPr>
        <w:t>参与任何职业体育活动或任何设有奖金或报酬的体育运动；</w:t>
      </w:r>
    </w:p>
    <w:p w14:paraId="013CB77D">
      <w:pPr>
        <w:pStyle w:val="9"/>
        <w:numPr>
          <w:ilvl w:val="0"/>
          <w:numId w:val="10"/>
        </w:numPr>
        <w:ind w:left="1625" w:leftChars="450" w:hanging="680" w:firstLineChars="0"/>
        <w:rPr>
          <w:rFonts w:hint="eastAsia" w:ascii="微软雅黑" w:hAnsi="微软雅黑" w:eastAsia="微软雅黑" w:cs="微软雅黑"/>
          <w:b/>
          <w:bCs/>
          <w:sz w:val="24"/>
          <w:szCs w:val="24"/>
        </w:rPr>
      </w:pPr>
      <w:r>
        <w:rPr>
          <w:rFonts w:hint="eastAsia" w:ascii="微软雅黑" w:hAnsi="微软雅黑" w:eastAsia="微软雅黑" w:cs="微软雅黑"/>
          <w:b/>
          <w:sz w:val="24"/>
          <w:szCs w:val="24"/>
        </w:rPr>
        <w:t>参与执行军警任务或以执法者身份执行任务；</w:t>
      </w:r>
    </w:p>
    <w:p w14:paraId="17D7DA1F">
      <w:pPr>
        <w:pStyle w:val="9"/>
        <w:numPr>
          <w:ilvl w:val="0"/>
          <w:numId w:val="10"/>
        </w:numPr>
        <w:ind w:left="1625" w:leftChars="450" w:hanging="680" w:firstLineChars="0"/>
        <w:rPr>
          <w:rFonts w:hint="eastAsia" w:ascii="微软雅黑" w:hAnsi="微软雅黑" w:eastAsia="微软雅黑" w:cs="微软雅黑"/>
          <w:b/>
          <w:bCs/>
          <w:sz w:val="24"/>
          <w:szCs w:val="24"/>
        </w:rPr>
      </w:pPr>
      <w:r>
        <w:rPr>
          <w:rFonts w:hint="eastAsia" w:ascii="微软雅黑" w:hAnsi="微软雅黑" w:eastAsia="微软雅黑" w:cs="微软雅黑"/>
          <w:b/>
          <w:sz w:val="24"/>
          <w:szCs w:val="24"/>
        </w:rPr>
        <w:t>受雇于商业船只、服军役、职业性操作或测试任何种类交通工具；</w:t>
      </w:r>
    </w:p>
    <w:p w14:paraId="2751A155">
      <w:pPr>
        <w:pStyle w:val="9"/>
        <w:numPr>
          <w:ilvl w:val="0"/>
          <w:numId w:val="10"/>
        </w:numPr>
        <w:ind w:left="1625" w:leftChars="450" w:hanging="680" w:firstLineChars="0"/>
        <w:rPr>
          <w:rFonts w:hint="eastAsia" w:ascii="微软雅黑" w:hAnsi="微软雅黑" w:eastAsia="微软雅黑" w:cs="微软雅黑"/>
          <w:b/>
          <w:bCs/>
          <w:sz w:val="24"/>
          <w:szCs w:val="24"/>
        </w:rPr>
      </w:pPr>
      <w:r>
        <w:rPr>
          <w:rFonts w:hint="eastAsia" w:ascii="微软雅黑" w:hAnsi="微软雅黑" w:eastAsia="微软雅黑" w:cs="微软雅黑"/>
          <w:b/>
          <w:sz w:val="24"/>
          <w:szCs w:val="24"/>
        </w:rPr>
        <w:t>从事石油挖掘、采矿、空中摄影、处理爆炸物、森林砍伐、建筑工程、水上作业、高空作业之类的职业活动；</w:t>
      </w:r>
    </w:p>
    <w:p w14:paraId="108ABB58">
      <w:pPr>
        <w:pStyle w:val="9"/>
        <w:numPr>
          <w:ilvl w:val="0"/>
          <w:numId w:val="10"/>
        </w:numPr>
        <w:ind w:left="1625" w:leftChars="450" w:hanging="680" w:firstLineChars="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以医疗为目的或违背医嘱进行旅行。</w:t>
      </w:r>
    </w:p>
    <w:p w14:paraId="315926B2">
      <w:pPr>
        <w:pStyle w:val="2"/>
        <w:ind w:firstLine="960" w:firstLineChars="400"/>
        <w:rPr>
          <w:rFonts w:hint="eastAsia" w:ascii="微软雅黑" w:hAnsi="微软雅黑" w:eastAsia="微软雅黑" w:cs="微软雅黑"/>
          <w:color w:val="auto"/>
          <w:sz w:val="24"/>
          <w:szCs w:val="24"/>
        </w:rPr>
      </w:pPr>
      <w:r>
        <w:rPr>
          <w:rFonts w:hint="eastAsia" w:ascii="微软雅黑" w:hAnsi="微软雅黑" w:eastAsia="微软雅黑" w:cs="微软雅黑"/>
          <w:sz w:val="24"/>
          <w:szCs w:val="24"/>
        </w:rPr>
        <w:t>不同保险责任的</w:t>
      </w:r>
      <w:r>
        <w:rPr>
          <w:rFonts w:hint="eastAsia" w:ascii="微软雅黑" w:hAnsi="微软雅黑" w:eastAsia="微软雅黑" w:cs="微软雅黑"/>
          <w:color w:val="auto"/>
          <w:sz w:val="24"/>
          <w:szCs w:val="24"/>
        </w:rPr>
        <w:t>责任免除</w:t>
      </w:r>
    </w:p>
    <w:p w14:paraId="29823949">
      <w:pPr>
        <w:pStyle w:val="9"/>
        <w:ind w:left="1081" w:leftChars="0" w:hanging="1081" w:hangingChars="450"/>
        <w:rPr>
          <w:rFonts w:hint="eastAsia" w:ascii="微软雅黑" w:hAnsi="微软雅黑" w:eastAsia="微软雅黑" w:cs="微软雅黑"/>
          <w:b/>
          <w:bCs/>
          <w:color w:val="000000"/>
          <w:sz w:val="24"/>
          <w:szCs w:val="24"/>
        </w:rPr>
      </w:pPr>
      <w:r>
        <w:rPr>
          <w:rFonts w:hint="eastAsia" w:ascii="微软雅黑" w:hAnsi="微软雅黑" w:eastAsia="微软雅黑" w:cs="微软雅黑"/>
          <w:b/>
          <w:sz w:val="24"/>
          <w:szCs w:val="24"/>
        </w:rPr>
        <w:t xml:space="preserve">  </w:t>
      </w:r>
      <w:r>
        <w:rPr>
          <w:rFonts w:hint="eastAsia" w:ascii="微软雅黑" w:hAnsi="微软雅黑" w:eastAsia="微软雅黑" w:cs="微软雅黑"/>
          <w:b/>
          <w:bCs/>
          <w:color w:val="000000"/>
          <w:sz w:val="24"/>
          <w:szCs w:val="24"/>
        </w:rPr>
        <w:t xml:space="preserve">           因下列情形之一，导致被保险人住院治疗的，保险人不承担给付住院津贴的保险金责任：</w:t>
      </w:r>
    </w:p>
    <w:p w14:paraId="19B494FA">
      <w:pPr>
        <w:pStyle w:val="9"/>
        <w:numPr>
          <w:ilvl w:val="0"/>
          <w:numId w:val="11"/>
        </w:numPr>
        <w:ind w:left="1625" w:leftChars="450" w:hanging="680" w:firstLineChars="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被保险人感染艾滋病病毒或患艾滋病（见释义）；</w:t>
      </w:r>
      <w:r>
        <w:rPr>
          <w:rFonts w:hint="eastAsia" w:ascii="微软雅黑" w:hAnsi="微软雅黑" w:eastAsia="微软雅黑" w:cs="微软雅黑"/>
          <w:b/>
          <w:sz w:val="24"/>
          <w:szCs w:val="24"/>
        </w:rPr>
        <w:t xml:space="preserve"> </w:t>
      </w:r>
    </w:p>
    <w:p w14:paraId="0A219E4D">
      <w:pPr>
        <w:pStyle w:val="9"/>
        <w:numPr>
          <w:ilvl w:val="0"/>
          <w:numId w:val="11"/>
        </w:numPr>
        <w:ind w:left="1625" w:leftChars="450" w:hanging="680" w:firstLineChars="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遗传性疾病（见释义），先天性畸形、变形或染色体异常（见释义）；</w:t>
      </w:r>
    </w:p>
    <w:p w14:paraId="3B25C117">
      <w:pPr>
        <w:pStyle w:val="9"/>
        <w:numPr>
          <w:ilvl w:val="0"/>
          <w:numId w:val="11"/>
        </w:numPr>
        <w:ind w:left="1625" w:leftChars="450" w:hanging="680" w:firstLineChars="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被保险人在获得被保资格前所患既往症（见释义）及保险单中特别约定的除外疾病或情形；</w:t>
      </w:r>
      <w:r>
        <w:rPr>
          <w:rFonts w:hint="eastAsia" w:ascii="微软雅黑" w:hAnsi="微软雅黑" w:eastAsia="微软雅黑" w:cs="微软雅黑"/>
          <w:b/>
          <w:sz w:val="24"/>
          <w:szCs w:val="24"/>
        </w:rPr>
        <w:tab/>
      </w:r>
    </w:p>
    <w:p w14:paraId="5D85659D">
      <w:pPr>
        <w:pStyle w:val="9"/>
        <w:numPr>
          <w:ilvl w:val="0"/>
          <w:numId w:val="11"/>
        </w:numPr>
        <w:ind w:left="1625" w:leftChars="450" w:hanging="680" w:firstLineChars="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被保险人在获得被保资格之日起120天内接受扁桃体腺、甲状腺、疝气、女性生殖系统疾病的检查与治疗；</w:t>
      </w:r>
    </w:p>
    <w:p w14:paraId="50BF191D">
      <w:pPr>
        <w:pStyle w:val="9"/>
        <w:numPr>
          <w:ilvl w:val="0"/>
          <w:numId w:val="11"/>
        </w:numPr>
        <w:ind w:left="1625" w:leftChars="450" w:hanging="680" w:firstLineChars="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被保险人</w:t>
      </w:r>
      <w:r>
        <w:rPr>
          <w:rFonts w:hint="eastAsia" w:ascii="微软雅黑" w:hAnsi="微软雅黑" w:eastAsia="微软雅黑" w:cs="微软雅黑"/>
          <w:b/>
          <w:sz w:val="24"/>
          <w:szCs w:val="24"/>
        </w:rPr>
        <w:t>接受</w:t>
      </w:r>
      <w:r>
        <w:rPr>
          <w:rFonts w:hint="eastAsia" w:ascii="微软雅黑" w:hAnsi="微软雅黑" w:eastAsia="微软雅黑" w:cs="微软雅黑"/>
          <w:b/>
          <w:sz w:val="24"/>
          <w:szCs w:val="24"/>
        </w:rPr>
        <w:t>包皮环切术、包皮剥离术、包皮气囊扩张术、性功能障碍治疗。</w:t>
      </w:r>
    </w:p>
    <w:p w14:paraId="188C0E62">
      <w:pPr>
        <w:pStyle w:val="9"/>
        <w:numPr>
          <w:ilvl w:val="0"/>
          <w:numId w:val="0"/>
        </w:numPr>
        <w:rPr>
          <w:rFonts w:hint="eastAsia" w:ascii="微软雅黑" w:hAnsi="微软雅黑" w:eastAsia="微软雅黑" w:cs="微软雅黑"/>
          <w:b/>
          <w:sz w:val="24"/>
          <w:szCs w:val="24"/>
        </w:rPr>
      </w:pPr>
    </w:p>
    <w:p w14:paraId="0E33FB7B">
      <w:pPr>
        <w:pStyle w:val="2"/>
        <w:rPr>
          <w:rFonts w:hint="eastAsia" w:ascii="微软雅黑" w:hAnsi="微软雅黑" w:eastAsia="微软雅黑" w:cs="微软雅黑"/>
          <w:sz w:val="24"/>
          <w:szCs w:val="24"/>
        </w:rPr>
      </w:pPr>
      <w:r>
        <w:rPr>
          <w:rFonts w:hint="eastAsia" w:ascii="微软雅黑" w:hAnsi="微软雅黑" w:eastAsia="微软雅黑" w:cs="微软雅黑"/>
          <w:sz w:val="24"/>
          <w:szCs w:val="24"/>
        </w:rPr>
        <w:t>中国人民财产保险股份有限公司</w:t>
      </w:r>
    </w:p>
    <w:p w14:paraId="731D753E">
      <w:pPr>
        <w:pStyle w:val="2"/>
        <w:rPr>
          <w:rFonts w:hint="eastAsia" w:ascii="微软雅黑" w:hAnsi="微软雅黑" w:eastAsia="微软雅黑" w:cs="微软雅黑"/>
          <w:sz w:val="24"/>
          <w:szCs w:val="24"/>
        </w:rPr>
      </w:pPr>
      <w:r>
        <w:rPr>
          <w:rFonts w:hint="eastAsia" w:ascii="微软雅黑" w:hAnsi="微软雅黑" w:eastAsia="微软雅黑" w:cs="微软雅黑"/>
          <w:sz w:val="24"/>
          <w:szCs w:val="24"/>
        </w:rPr>
        <w:t>附加扩展承保自费医疗费用保险A款（互联网专属）条款</w:t>
      </w:r>
    </w:p>
    <w:p w14:paraId="78CE019A">
      <w:pPr>
        <w:pStyle w:val="2"/>
        <w:rPr>
          <w:rFonts w:hint="eastAsia" w:ascii="微软雅黑" w:hAnsi="微软雅黑" w:eastAsia="微软雅黑" w:cs="微软雅黑"/>
          <w:sz w:val="24"/>
          <w:szCs w:val="24"/>
        </w:rPr>
      </w:pPr>
      <w:r>
        <w:rPr>
          <w:rFonts w:hint="eastAsia" w:ascii="微软雅黑" w:hAnsi="微软雅黑" w:eastAsia="微软雅黑" w:cs="微软雅黑"/>
          <w:sz w:val="24"/>
          <w:szCs w:val="24"/>
        </w:rPr>
        <w:t>注册号：C00000232522021122328183</w:t>
      </w:r>
    </w:p>
    <w:p w14:paraId="3354BD9B">
      <w:pPr>
        <w:pStyle w:val="2"/>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责任免除</w:t>
      </w:r>
    </w:p>
    <w:p w14:paraId="14AFC5F7">
      <w:pPr>
        <w:pStyle w:val="4"/>
        <w:tabs>
          <w:tab w:val="left" w:pos="1095"/>
          <w:tab w:val="clear" w:pos="945"/>
        </w:tabs>
        <w:spacing w:before="0" w:after="0" w:line="240" w:lineRule="auto"/>
        <w:ind w:left="1054" w:hanging="1201" w:hangingChars="500"/>
        <w:rPr>
          <w:rFonts w:hint="eastAsia" w:ascii="微软雅黑" w:hAnsi="微软雅黑" w:eastAsia="微软雅黑" w:cs="微软雅黑"/>
          <w:b w:val="0"/>
          <w:sz w:val="24"/>
          <w:szCs w:val="24"/>
        </w:rPr>
      </w:pP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rPr>
        <w:t>因下列情形之一，导致被保险人支出自费医疗</w:t>
      </w:r>
      <w:r>
        <w:rPr>
          <w:rFonts w:hint="eastAsia" w:ascii="微软雅黑" w:hAnsi="微软雅黑" w:eastAsia="微软雅黑" w:cs="微软雅黑"/>
          <w:sz w:val="24"/>
          <w:szCs w:val="24"/>
        </w:rPr>
        <w:t>费用</w:t>
      </w:r>
      <w:r>
        <w:rPr>
          <w:rFonts w:hint="eastAsia" w:ascii="微软雅黑" w:hAnsi="微软雅黑" w:eastAsia="微软雅黑" w:cs="微软雅黑"/>
          <w:sz w:val="24"/>
          <w:szCs w:val="24"/>
        </w:rPr>
        <w:t>的，保险人不承担给付保险金责任：</w:t>
      </w:r>
    </w:p>
    <w:p w14:paraId="5C53BF84">
      <w:pPr>
        <w:pStyle w:val="9"/>
        <w:numPr>
          <w:ilvl w:val="0"/>
          <w:numId w:val="10"/>
        </w:numPr>
        <w:ind w:left="1625" w:leftChars="450" w:hanging="680" w:firstLineChars="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投保人对被保险人的故意杀害、故意伤害</w:t>
      </w:r>
      <w:r>
        <w:rPr>
          <w:rFonts w:hint="eastAsia" w:ascii="微软雅黑" w:hAnsi="微软雅黑" w:eastAsia="微软雅黑" w:cs="微软雅黑"/>
          <w:b/>
          <w:sz w:val="24"/>
          <w:szCs w:val="24"/>
        </w:rPr>
        <w:t>；</w:t>
      </w:r>
    </w:p>
    <w:p w14:paraId="05D14827">
      <w:pPr>
        <w:pStyle w:val="9"/>
        <w:numPr>
          <w:ilvl w:val="0"/>
          <w:numId w:val="10"/>
        </w:numPr>
        <w:ind w:left="1625" w:leftChars="450" w:hanging="680" w:firstLineChars="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被保险人故意自伤或自杀，但被保险人自杀时为无民事行为能力人的除外；</w:t>
      </w:r>
    </w:p>
    <w:p w14:paraId="26933E0B">
      <w:pPr>
        <w:pStyle w:val="9"/>
        <w:numPr>
          <w:ilvl w:val="0"/>
          <w:numId w:val="10"/>
        </w:numPr>
        <w:ind w:left="1625" w:leftChars="450" w:hanging="680" w:firstLineChars="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被保险人因挑衅或故意行为而导致的打斗、被袭击或被谋杀；</w:t>
      </w:r>
    </w:p>
    <w:p w14:paraId="0C460205">
      <w:pPr>
        <w:pStyle w:val="9"/>
        <w:numPr>
          <w:ilvl w:val="0"/>
          <w:numId w:val="10"/>
        </w:numPr>
        <w:ind w:left="1625" w:leftChars="450" w:hanging="680" w:firstLineChars="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被保险人接受包括美容、整容、整形手术在内的任何医疗行为而造成的意外；</w:t>
      </w:r>
    </w:p>
    <w:p w14:paraId="655118D3">
      <w:pPr>
        <w:pStyle w:val="9"/>
        <w:numPr>
          <w:ilvl w:val="0"/>
          <w:numId w:val="10"/>
        </w:numPr>
        <w:ind w:left="1625" w:leftChars="450" w:hanging="680" w:firstLineChars="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被保险人未遵医嘱服用、涂用、注射药物，但按使用说明的规定使用非处方药不在此限；</w:t>
      </w:r>
    </w:p>
    <w:p w14:paraId="1F3FC964">
      <w:pPr>
        <w:pStyle w:val="9"/>
        <w:numPr>
          <w:ilvl w:val="0"/>
          <w:numId w:val="10"/>
        </w:numPr>
        <w:ind w:left="1625" w:leftChars="450" w:hanging="680" w:firstLineChars="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被保险人受酒精、毒品、管制药物的影响，但遵医嘱使用药物的情形不在此限；</w:t>
      </w:r>
    </w:p>
    <w:p w14:paraId="582FF99E">
      <w:pPr>
        <w:pStyle w:val="9"/>
        <w:numPr>
          <w:ilvl w:val="0"/>
          <w:numId w:val="10"/>
        </w:numPr>
        <w:ind w:left="1625" w:leftChars="450" w:hanging="680" w:firstLineChars="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任何生物、化学、原子能武器，原子能或核能装置所造成的爆炸、灼伤、污染或辐射；</w:t>
      </w:r>
    </w:p>
    <w:p w14:paraId="0ED4A389">
      <w:pPr>
        <w:pStyle w:val="9"/>
        <w:numPr>
          <w:ilvl w:val="0"/>
          <w:numId w:val="10"/>
        </w:numPr>
        <w:ind w:left="1625" w:leftChars="450" w:hanging="680" w:firstLineChars="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战争、军事冲突、暴乱或武装叛乱、恐怖袭击；</w:t>
      </w:r>
    </w:p>
    <w:p w14:paraId="1F82A663">
      <w:pPr>
        <w:pStyle w:val="9"/>
        <w:numPr>
          <w:ilvl w:val="0"/>
          <w:numId w:val="10"/>
        </w:numPr>
        <w:ind w:left="1625" w:leftChars="450" w:hanging="680" w:firstLineChars="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被保险人故意犯罪或抗拒依法采取的刑事强制措施；</w:t>
      </w:r>
    </w:p>
    <w:p w14:paraId="6EF2B488">
      <w:pPr>
        <w:pStyle w:val="9"/>
        <w:numPr>
          <w:ilvl w:val="0"/>
          <w:numId w:val="10"/>
        </w:numPr>
        <w:ind w:left="1625" w:leftChars="450" w:hanging="680" w:firstLineChars="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被保险人存在精神和行为障碍（以世界卫生组织颁布的《疾病和有关健康问题的国际统计分类（ICD-10）》为准）。</w:t>
      </w:r>
      <w:r>
        <w:rPr>
          <w:rFonts w:hint="eastAsia" w:ascii="微软雅黑" w:hAnsi="微软雅黑" w:eastAsia="微软雅黑" w:cs="微软雅黑"/>
          <w:b/>
          <w:sz w:val="24"/>
          <w:szCs w:val="24"/>
        </w:rPr>
        <w:t xml:space="preserve"> </w:t>
      </w:r>
    </w:p>
    <w:p w14:paraId="67A148C6">
      <w:pPr>
        <w:pStyle w:val="9"/>
        <w:numPr>
          <w:ilvl w:val="0"/>
          <w:numId w:val="0"/>
        </w:numPr>
        <w:ind w:leftChars="450"/>
        <w:rPr>
          <w:rFonts w:hint="eastAsia" w:ascii="微软雅黑" w:hAnsi="微软雅黑" w:eastAsia="微软雅黑" w:cs="微软雅黑"/>
          <w:b/>
          <w:sz w:val="24"/>
          <w:szCs w:val="24"/>
        </w:rPr>
      </w:pPr>
    </w:p>
    <w:p w14:paraId="3110ECD6">
      <w:pPr>
        <w:pStyle w:val="5"/>
        <w:adjustRightInd w:val="0"/>
        <w:snapToGrid w:val="0"/>
        <w:spacing w:before="0" w:after="0"/>
        <w:rPr>
          <w:rFonts w:hint="eastAsia" w:ascii="微软雅黑" w:hAnsi="微软雅黑" w:eastAsia="微软雅黑" w:cs="微软雅黑"/>
          <w:sz w:val="24"/>
          <w:szCs w:val="24"/>
        </w:rPr>
      </w:pPr>
    </w:p>
    <w:p w14:paraId="2D958CC9">
      <w:pPr>
        <w:pStyle w:val="2"/>
        <w:rPr>
          <w:rFonts w:hint="eastAsia" w:ascii="微软雅黑" w:hAnsi="微软雅黑" w:eastAsia="微软雅黑" w:cs="微软雅黑"/>
          <w:sz w:val="24"/>
          <w:szCs w:val="24"/>
        </w:rPr>
      </w:pPr>
      <w:r>
        <w:rPr>
          <w:rFonts w:hint="eastAsia" w:ascii="微软雅黑" w:hAnsi="微软雅黑" w:eastAsia="微软雅黑" w:cs="微软雅黑"/>
          <w:sz w:val="24"/>
          <w:szCs w:val="24"/>
        </w:rPr>
        <w:t>中国人民财产保险股份有限公司</w:t>
      </w:r>
    </w:p>
    <w:p w14:paraId="08F81BDF">
      <w:pPr>
        <w:pStyle w:val="2"/>
        <w:rPr>
          <w:rFonts w:hint="eastAsia" w:ascii="微软雅黑" w:hAnsi="微软雅黑" w:eastAsia="微软雅黑" w:cs="微软雅黑"/>
          <w:sz w:val="24"/>
          <w:szCs w:val="24"/>
        </w:rPr>
      </w:pPr>
      <w:r>
        <w:rPr>
          <w:rFonts w:hint="eastAsia" w:ascii="微软雅黑" w:hAnsi="微软雅黑" w:eastAsia="微软雅黑" w:cs="微软雅黑"/>
          <w:sz w:val="24"/>
          <w:szCs w:val="24"/>
        </w:rPr>
        <w:t>营运交通工具乘客意外伤害保险（互联网专属）条款</w:t>
      </w:r>
    </w:p>
    <w:p w14:paraId="78354857">
      <w:pPr>
        <w:pStyle w:val="2"/>
        <w:rPr>
          <w:rFonts w:hint="eastAsia" w:ascii="微软雅黑" w:hAnsi="微软雅黑" w:eastAsia="微软雅黑" w:cs="微软雅黑"/>
          <w:sz w:val="24"/>
          <w:szCs w:val="24"/>
        </w:rPr>
      </w:pPr>
      <w:r>
        <w:rPr>
          <w:rFonts w:hint="eastAsia" w:ascii="微软雅黑" w:hAnsi="微软雅黑" w:eastAsia="微软雅黑" w:cs="微软雅黑"/>
          <w:sz w:val="24"/>
          <w:szCs w:val="24"/>
        </w:rPr>
        <w:t>注册号：C00000232312021122438193</w:t>
      </w:r>
    </w:p>
    <w:p w14:paraId="5D9CFAD4">
      <w:pPr>
        <w:pStyle w:val="2"/>
        <w:rPr>
          <w:rFonts w:hint="eastAsia" w:ascii="微软雅黑" w:hAnsi="微软雅黑" w:eastAsia="微软雅黑" w:cs="微软雅黑"/>
          <w:sz w:val="24"/>
          <w:szCs w:val="24"/>
        </w:rPr>
      </w:pPr>
      <w:r>
        <w:rPr>
          <w:rFonts w:hint="eastAsia" w:ascii="微软雅黑" w:hAnsi="微软雅黑" w:eastAsia="微软雅黑" w:cs="微软雅黑"/>
          <w:sz w:val="24"/>
          <w:szCs w:val="24"/>
        </w:rPr>
        <w:t>责任免除</w:t>
      </w:r>
    </w:p>
    <w:p w14:paraId="75315A35">
      <w:pPr>
        <w:pStyle w:val="9"/>
        <w:ind w:firstLine="422"/>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因下列情形</w:t>
      </w:r>
      <w:r>
        <w:rPr>
          <w:rFonts w:hint="eastAsia" w:ascii="微软雅黑" w:hAnsi="微软雅黑" w:eastAsia="微软雅黑" w:cs="微软雅黑"/>
          <w:b/>
          <w:sz w:val="24"/>
          <w:szCs w:val="24"/>
        </w:rPr>
        <w:t>之一，</w:t>
      </w:r>
      <w:r>
        <w:rPr>
          <w:rFonts w:hint="eastAsia" w:ascii="微软雅黑" w:hAnsi="微软雅黑" w:eastAsia="微软雅黑" w:cs="微软雅黑"/>
          <w:b/>
          <w:sz w:val="24"/>
          <w:szCs w:val="24"/>
        </w:rPr>
        <w:t>导致被保险人意外身故或意外伤残的，保险人不承担给付保险金的责任：</w:t>
      </w:r>
    </w:p>
    <w:p w14:paraId="018B5CCD">
      <w:pPr>
        <w:pStyle w:val="9"/>
        <w:ind w:firstLine="422"/>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（1）投保人对被保险人的故意杀害、故意伤害；</w:t>
      </w:r>
    </w:p>
    <w:p w14:paraId="63E27AED">
      <w:pPr>
        <w:pStyle w:val="9"/>
        <w:ind w:firstLine="422"/>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（2）被保险人故意自伤或自杀，但被保险人自杀时为无民事行为能力人的除外；</w:t>
      </w:r>
    </w:p>
    <w:p w14:paraId="25EF3322">
      <w:pPr>
        <w:pStyle w:val="9"/>
        <w:ind w:firstLine="422"/>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（3）被保险人挑衅或故意行为而导致的打斗、被袭击或被谋杀；</w:t>
      </w:r>
    </w:p>
    <w:p w14:paraId="6DC0D7BC">
      <w:pPr>
        <w:pStyle w:val="9"/>
        <w:ind w:firstLine="422"/>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（4）被保险人接受包括美容、整容、整形手术在内的任何医疗行为而造成的意外；</w:t>
      </w:r>
    </w:p>
    <w:p w14:paraId="33B72046">
      <w:pPr>
        <w:pStyle w:val="9"/>
        <w:ind w:firstLine="422"/>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（5）被保险人未遵医嘱服用、涂用、注射药物，但按使用说明的规定使用非处方药不在此限；</w:t>
      </w:r>
    </w:p>
    <w:p w14:paraId="2E97833B">
      <w:pPr>
        <w:pStyle w:val="9"/>
        <w:ind w:firstLine="422"/>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（6）被保险人受酒精、毒品、管制药物的影响，但遵医嘱使用药物的情形不在此限；</w:t>
      </w:r>
    </w:p>
    <w:p w14:paraId="4BD83EFF">
      <w:pPr>
        <w:pStyle w:val="9"/>
        <w:ind w:leftChars="0" w:firstLineChars="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w:t>
      </w:r>
      <w:r>
        <w:rPr>
          <w:rFonts w:hint="eastAsia" w:ascii="微软雅黑" w:hAnsi="微软雅黑" w:eastAsia="微软雅黑" w:cs="微软雅黑"/>
          <w:b/>
          <w:sz w:val="24"/>
          <w:szCs w:val="24"/>
        </w:rPr>
        <w:t>7</w:t>
      </w:r>
      <w:r>
        <w:rPr>
          <w:rFonts w:hint="eastAsia" w:ascii="微软雅黑" w:hAnsi="微软雅黑" w:eastAsia="微软雅黑" w:cs="微软雅黑"/>
          <w:b/>
          <w:sz w:val="24"/>
          <w:szCs w:val="24"/>
        </w:rPr>
        <w:t>）</w:t>
      </w:r>
      <w:r>
        <w:rPr>
          <w:rFonts w:hint="eastAsia" w:ascii="微软雅黑" w:hAnsi="微软雅黑" w:eastAsia="微软雅黑" w:cs="微软雅黑"/>
          <w:b/>
          <w:sz w:val="24"/>
          <w:szCs w:val="24"/>
        </w:rPr>
        <w:t>疾病，包括但不限于高原反应、中暑、猝死；</w:t>
      </w:r>
    </w:p>
    <w:p w14:paraId="589F5DB4">
      <w:pPr>
        <w:pStyle w:val="9"/>
        <w:ind w:leftChars="0" w:firstLineChars="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（8）非因意外伤害导致的细菌、病毒或其他病原体导致的感染；</w:t>
      </w:r>
    </w:p>
    <w:p w14:paraId="09D9C8F6">
      <w:pPr>
        <w:pStyle w:val="9"/>
        <w:ind w:leftChars="0" w:firstLineChars="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（9）过敏及由过敏引发的变态反应性疾病；</w:t>
      </w:r>
    </w:p>
    <w:p w14:paraId="4307FC7A">
      <w:pPr>
        <w:pStyle w:val="9"/>
        <w:ind w:leftChars="0" w:firstLineChars="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（1</w:t>
      </w:r>
      <w:r>
        <w:rPr>
          <w:rFonts w:hint="eastAsia" w:ascii="微软雅黑" w:hAnsi="微软雅黑" w:eastAsia="微软雅黑" w:cs="微软雅黑"/>
          <w:b/>
          <w:sz w:val="24"/>
          <w:szCs w:val="24"/>
        </w:rPr>
        <w:t>0</w:t>
      </w:r>
      <w:r>
        <w:rPr>
          <w:rFonts w:hint="eastAsia" w:ascii="微软雅黑" w:hAnsi="微软雅黑" w:eastAsia="微软雅黑" w:cs="微软雅黑"/>
          <w:b/>
          <w:sz w:val="24"/>
          <w:szCs w:val="24"/>
        </w:rPr>
        <w:t>）被保险人妊娠、流产、分娩；</w:t>
      </w:r>
    </w:p>
    <w:p w14:paraId="61144E9E">
      <w:pPr>
        <w:pStyle w:val="9"/>
        <w:ind w:firstLine="422"/>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w:t>
      </w:r>
      <w:r>
        <w:rPr>
          <w:rFonts w:hint="eastAsia" w:ascii="微软雅黑" w:hAnsi="微软雅黑" w:eastAsia="微软雅黑" w:cs="微软雅黑"/>
          <w:b/>
          <w:sz w:val="24"/>
          <w:szCs w:val="24"/>
        </w:rPr>
        <w:t>11</w:t>
      </w:r>
      <w:r>
        <w:rPr>
          <w:rFonts w:hint="eastAsia" w:ascii="微软雅黑" w:hAnsi="微软雅黑" w:eastAsia="微软雅黑" w:cs="微软雅黑"/>
          <w:b/>
          <w:sz w:val="24"/>
          <w:szCs w:val="24"/>
        </w:rPr>
        <w:t>）任何生物、化学、原子能武器，原子能或核能装置所造成的爆炸、灼伤、污染或辐射；</w:t>
      </w:r>
    </w:p>
    <w:p w14:paraId="4215EADF">
      <w:pPr>
        <w:pStyle w:val="9"/>
        <w:ind w:firstLine="422"/>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w:t>
      </w:r>
      <w:r>
        <w:rPr>
          <w:rFonts w:hint="eastAsia" w:ascii="微软雅黑" w:hAnsi="微软雅黑" w:eastAsia="微软雅黑" w:cs="微软雅黑"/>
          <w:b/>
          <w:sz w:val="24"/>
          <w:szCs w:val="24"/>
        </w:rPr>
        <w:t>12</w:t>
      </w:r>
      <w:r>
        <w:rPr>
          <w:rFonts w:hint="eastAsia" w:ascii="微软雅黑" w:hAnsi="微软雅黑" w:eastAsia="微软雅黑" w:cs="微软雅黑"/>
          <w:b/>
          <w:sz w:val="24"/>
          <w:szCs w:val="24"/>
        </w:rPr>
        <w:t>）战争、军事冲突、暴乱或武装叛乱、恐怖袭击；</w:t>
      </w:r>
      <w:r>
        <w:rPr>
          <w:rFonts w:hint="eastAsia" w:ascii="微软雅黑" w:hAnsi="微软雅黑" w:eastAsia="微软雅黑" w:cs="微软雅黑"/>
          <w:b/>
          <w:sz w:val="24"/>
          <w:szCs w:val="24"/>
        </w:rPr>
        <w:tab/>
      </w:r>
    </w:p>
    <w:p w14:paraId="221DAAF4">
      <w:pPr>
        <w:pStyle w:val="9"/>
        <w:ind w:firstLine="422"/>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（1</w:t>
      </w:r>
      <w:r>
        <w:rPr>
          <w:rFonts w:hint="eastAsia" w:ascii="微软雅黑" w:hAnsi="微软雅黑" w:eastAsia="微软雅黑" w:cs="微软雅黑"/>
          <w:b/>
          <w:sz w:val="24"/>
          <w:szCs w:val="24"/>
        </w:rPr>
        <w:t>3</w:t>
      </w:r>
      <w:r>
        <w:rPr>
          <w:rFonts w:hint="eastAsia" w:ascii="微软雅黑" w:hAnsi="微软雅黑" w:eastAsia="微软雅黑" w:cs="微软雅黑"/>
          <w:b/>
          <w:sz w:val="24"/>
          <w:szCs w:val="24"/>
        </w:rPr>
        <w:t>）被保险人故意犯罪或抗拒依法采取的刑事强制措施；</w:t>
      </w:r>
    </w:p>
    <w:p w14:paraId="64D41D69">
      <w:pPr>
        <w:pStyle w:val="9"/>
        <w:ind w:firstLine="422"/>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（1</w:t>
      </w:r>
      <w:r>
        <w:rPr>
          <w:rFonts w:hint="eastAsia" w:ascii="微软雅黑" w:hAnsi="微软雅黑" w:eastAsia="微软雅黑" w:cs="微软雅黑"/>
          <w:b/>
          <w:sz w:val="24"/>
          <w:szCs w:val="24"/>
        </w:rPr>
        <w:t>4</w:t>
      </w:r>
      <w:r>
        <w:rPr>
          <w:rFonts w:hint="eastAsia" w:ascii="微软雅黑" w:hAnsi="微软雅黑" w:eastAsia="微软雅黑" w:cs="微软雅黑"/>
          <w:b/>
          <w:sz w:val="24"/>
          <w:szCs w:val="24"/>
        </w:rPr>
        <w:t>）被保险人存在精神和行为障碍（以世界卫生组织颁布的《疾病和有关健康问题的国际统计分类（ICD-10）》为准）；</w:t>
      </w:r>
    </w:p>
    <w:p w14:paraId="20821E39">
      <w:pPr>
        <w:pStyle w:val="9"/>
        <w:ind w:firstLine="422"/>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（1</w:t>
      </w:r>
      <w:r>
        <w:rPr>
          <w:rFonts w:hint="eastAsia" w:ascii="微软雅黑" w:hAnsi="微软雅黑" w:eastAsia="微软雅黑" w:cs="微软雅黑"/>
          <w:b/>
          <w:sz w:val="24"/>
          <w:szCs w:val="24"/>
        </w:rPr>
        <w:t>5</w:t>
      </w:r>
      <w:r>
        <w:rPr>
          <w:rFonts w:hint="eastAsia" w:ascii="微软雅黑" w:hAnsi="微软雅黑" w:eastAsia="微软雅黑" w:cs="微软雅黑"/>
          <w:b/>
          <w:sz w:val="24"/>
          <w:szCs w:val="24"/>
        </w:rPr>
        <w:t>）被保险人乘坐的营运交通工具用于军事、竞赛、特技、表演、探险、处理爆炸物；</w:t>
      </w:r>
    </w:p>
    <w:p w14:paraId="3244F88C">
      <w:pPr>
        <w:pStyle w:val="9"/>
        <w:tabs>
          <w:tab w:val="left" w:pos="840"/>
        </w:tabs>
        <w:ind w:firstLine="422"/>
        <w:rPr>
          <w:rFonts w:hint="eastAsia" w:ascii="微软雅黑" w:hAnsi="微软雅黑" w:eastAsia="微软雅黑" w:cs="微软雅黑"/>
          <w:sz w:val="24"/>
          <w:szCs w:val="24"/>
        </w:rPr>
      </w:pPr>
      <w:r>
        <w:rPr>
          <w:rFonts w:hint="eastAsia" w:ascii="微软雅黑" w:hAnsi="微软雅黑" w:eastAsia="微软雅黑" w:cs="微软雅黑"/>
          <w:b/>
          <w:sz w:val="24"/>
          <w:szCs w:val="24"/>
        </w:rPr>
        <w:t>（1</w:t>
      </w:r>
      <w:r>
        <w:rPr>
          <w:rFonts w:hint="eastAsia" w:ascii="微软雅黑" w:hAnsi="微软雅黑" w:eastAsia="微软雅黑" w:cs="微软雅黑"/>
          <w:b/>
          <w:sz w:val="24"/>
          <w:szCs w:val="24"/>
        </w:rPr>
        <w:t>6</w:t>
      </w:r>
      <w:r>
        <w:rPr>
          <w:rFonts w:hint="eastAsia" w:ascii="微软雅黑" w:hAnsi="微软雅黑" w:eastAsia="微软雅黑" w:cs="微软雅黑"/>
          <w:b/>
          <w:sz w:val="24"/>
          <w:szCs w:val="24"/>
        </w:rPr>
        <w:t>）被保险人乘坐的客车用于货物营运；</w:t>
      </w:r>
    </w:p>
    <w:p w14:paraId="0ACB9E04">
      <w:pPr>
        <w:pStyle w:val="9"/>
        <w:ind w:firstLine="422" w:firstLineChars="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（17）搭乘非商业航班。</w:t>
      </w:r>
    </w:p>
    <w:p w14:paraId="18D81845">
      <w:pPr>
        <w:pStyle w:val="2"/>
        <w:rPr>
          <w:rFonts w:hint="eastAsia" w:ascii="微软雅黑" w:hAnsi="微软雅黑" w:eastAsia="微软雅黑" w:cs="微软雅黑"/>
          <w:sz w:val="24"/>
          <w:szCs w:val="24"/>
        </w:rPr>
      </w:pPr>
    </w:p>
    <w:p w14:paraId="6FB6FB35">
      <w:pPr>
        <w:pStyle w:val="2"/>
        <w:rPr>
          <w:rFonts w:hint="eastAsia" w:ascii="微软雅黑" w:hAnsi="微软雅黑" w:eastAsia="微软雅黑" w:cs="微软雅黑"/>
          <w:sz w:val="24"/>
          <w:szCs w:val="24"/>
        </w:rPr>
      </w:pPr>
      <w:r>
        <w:rPr>
          <w:rFonts w:hint="eastAsia" w:ascii="微软雅黑" w:hAnsi="微软雅黑" w:eastAsia="微软雅黑" w:cs="微软雅黑"/>
          <w:sz w:val="24"/>
          <w:szCs w:val="24"/>
        </w:rPr>
        <w:t>中国人民财产保险股份有限公司</w:t>
      </w:r>
    </w:p>
    <w:p w14:paraId="4E506B83">
      <w:pPr>
        <w:pStyle w:val="2"/>
        <w:rPr>
          <w:rFonts w:hint="eastAsia" w:ascii="微软雅黑" w:hAnsi="微软雅黑" w:eastAsia="微软雅黑" w:cs="微软雅黑"/>
          <w:sz w:val="24"/>
          <w:szCs w:val="24"/>
        </w:rPr>
      </w:pPr>
      <w:r>
        <w:rPr>
          <w:rFonts w:hint="eastAsia" w:ascii="微软雅黑" w:hAnsi="微软雅黑" w:eastAsia="微软雅黑" w:cs="微软雅黑"/>
          <w:sz w:val="24"/>
          <w:szCs w:val="24"/>
        </w:rPr>
        <w:t>附加扩展高风险运动保险（互联网专属）条款</w:t>
      </w:r>
    </w:p>
    <w:p w14:paraId="3DE3B436">
      <w:pPr>
        <w:pStyle w:val="2"/>
        <w:rPr>
          <w:rFonts w:hint="eastAsia" w:ascii="微软雅黑" w:hAnsi="微软雅黑" w:eastAsia="微软雅黑" w:cs="微软雅黑"/>
          <w:sz w:val="24"/>
          <w:szCs w:val="24"/>
        </w:rPr>
      </w:pPr>
      <w:r>
        <w:rPr>
          <w:rFonts w:hint="eastAsia" w:ascii="微软雅黑" w:hAnsi="微软雅黑" w:eastAsia="微软雅黑" w:cs="微软雅黑"/>
          <w:sz w:val="24"/>
          <w:szCs w:val="24"/>
        </w:rPr>
        <w:t>注册号：C00000231922021123165793</w:t>
      </w:r>
    </w:p>
    <w:p w14:paraId="5F6DFBBA">
      <w:pPr>
        <w:pStyle w:val="3"/>
        <w:tabs>
          <w:tab w:val="left" w:pos="945"/>
          <w:tab w:val="clear" w:pos="1050"/>
        </w:tabs>
        <w:rPr>
          <w:rFonts w:hint="eastAsia" w:ascii="微软雅黑" w:hAnsi="微软雅黑" w:eastAsia="微软雅黑" w:cs="微软雅黑"/>
          <w:sz w:val="24"/>
          <w:szCs w:val="24"/>
        </w:rPr>
      </w:pPr>
      <w:r>
        <w:rPr>
          <w:rFonts w:hint="eastAsia" w:ascii="微软雅黑" w:hAnsi="微软雅黑" w:eastAsia="微软雅黑" w:cs="微软雅黑"/>
          <w:sz w:val="24"/>
          <w:szCs w:val="24"/>
        </w:rPr>
        <w:t>责任免除</w:t>
      </w:r>
    </w:p>
    <w:p w14:paraId="30E551BE">
      <w:pPr>
        <w:pStyle w:val="9"/>
        <w:ind w:left="945" w:leftChars="450" w:firstLine="422"/>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被保险人进行职业性的、竞技性的高风险运动训练或比赛的，保险人不承担给付保险金责任（本条不适用于不以高风险运动为职业或兼职的人员）。</w:t>
      </w:r>
    </w:p>
    <w:p w14:paraId="38C94D8B">
      <w:pPr>
        <w:pStyle w:val="11"/>
        <w:spacing w:after="312" w:afterLines="100" w:line="240" w:lineRule="auto"/>
        <w:ind w:left="420" w:hanging="480" w:hangingChars="200"/>
        <w:jc w:val="both"/>
        <w:rPr>
          <w:rFonts w:hint="eastAsia" w:ascii="微软雅黑" w:hAnsi="微软雅黑" w:eastAsia="微软雅黑" w:cs="微软雅黑"/>
          <w:b w:val="0"/>
          <w:color w:val="000000" w:themeColor="text1"/>
          <w:sz w:val="24"/>
          <w:szCs w:val="24"/>
          <w14:textFill>
            <w14:solidFill>
              <w14:schemeClr w14:val="tx1"/>
            </w14:solidFill>
          </w14:textFill>
        </w:rPr>
      </w:pPr>
    </w:p>
    <w:p w14:paraId="1B4DF8E3">
      <w:pPr>
        <w:pStyle w:val="11"/>
        <w:spacing w:after="312" w:afterLines="100" w:line="240" w:lineRule="auto"/>
        <w:ind w:left="420" w:hanging="480" w:hangingChars="200"/>
        <w:jc w:val="both"/>
        <w:rPr>
          <w:rFonts w:hint="eastAsia" w:ascii="微软雅黑" w:hAnsi="微软雅黑" w:eastAsia="微软雅黑" w:cs="微软雅黑"/>
          <w:b w:val="0"/>
          <w:color w:val="000000" w:themeColor="text1"/>
          <w:sz w:val="24"/>
          <w:szCs w:val="24"/>
          <w14:textFill>
            <w14:solidFill>
              <w14:schemeClr w14:val="tx1"/>
            </w14:solidFill>
          </w14:textFill>
        </w:rPr>
      </w:pPr>
    </w:p>
    <w:p w14:paraId="235201DA">
      <w:pPr>
        <w:spacing w:after="312" w:afterLines="100"/>
        <w:jc w:val="both"/>
        <w:rPr>
          <w:rFonts w:hint="eastAsia" w:ascii="微软雅黑" w:hAnsi="微软雅黑" w:eastAsia="微软雅黑" w:cs="微软雅黑"/>
          <w:sz w:val="24"/>
          <w:szCs w:val="24"/>
        </w:rPr>
      </w:pPr>
    </w:p>
    <w:p w14:paraId="497D06CD">
      <w:pPr>
        <w:spacing w:after="312" w:afterLines="100"/>
        <w:jc w:val="both"/>
        <w:rPr>
          <w:rFonts w:hint="eastAsia" w:ascii="微软雅黑" w:hAnsi="微软雅黑" w:eastAsia="微软雅黑" w:cs="微软雅黑"/>
          <w:sz w:val="24"/>
          <w:szCs w:val="24"/>
          <w:lang w:val="en-US" w:eastAsia="zh-CN"/>
        </w:rPr>
      </w:pPr>
    </w:p>
    <w:p w14:paraId="3F2BA88A">
      <w:pPr>
        <w:spacing w:after="312" w:afterLines="100"/>
        <w:jc w:val="both"/>
        <w:rPr>
          <w:rFonts w:hint="eastAsia" w:ascii="微软雅黑" w:hAnsi="微软雅黑" w:eastAsia="微软雅黑" w:cs="微软雅黑"/>
          <w:sz w:val="24"/>
          <w:szCs w:val="24"/>
        </w:rPr>
      </w:pPr>
    </w:p>
    <w:p w14:paraId="1E9794C6">
      <w:pPr>
        <w:tabs>
          <w:tab w:val="left" w:pos="3051"/>
        </w:tabs>
        <w:bidi w:val="0"/>
        <w:jc w:val="left"/>
        <w:rPr>
          <w:rFonts w:hint="eastAsia" w:ascii="微软雅黑" w:hAnsi="微软雅黑" w:eastAsia="微软雅黑" w:cs="微软雅黑"/>
          <w:color w:val="000000" w:themeColor="text1"/>
          <w:kern w:val="0"/>
          <w:sz w:val="24"/>
          <w:szCs w:val="24"/>
          <w:lang w:val="en-US" w:eastAsia="zh-CN"/>
          <w14:textFill>
            <w14:solidFill>
              <w14:schemeClr w14:val="tx1"/>
            </w14:solidFill>
          </w14:textFill>
        </w:rPr>
      </w:pPr>
    </w:p>
    <w:bookmarkEnd w:i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A694BE"/>
    <w:multiLevelType w:val="multilevel"/>
    <w:tmpl w:val="A4A694BE"/>
    <w:lvl w:ilvl="0" w:tentative="0">
      <w:start w:val="1"/>
      <w:numFmt w:val="decimal"/>
      <w:lvlText w:val="（%1）"/>
      <w:lvlJc w:val="left"/>
      <w:pPr>
        <w:ind w:left="1886" w:hanging="420"/>
      </w:pPr>
      <w:rPr>
        <w:rFonts w:hint="default"/>
        <w:b/>
        <w:color w:val="auto"/>
      </w:rPr>
    </w:lvl>
    <w:lvl w:ilvl="1" w:tentative="0">
      <w:start w:val="1"/>
      <w:numFmt w:val="lowerLetter"/>
      <w:lvlText w:val="%2)"/>
      <w:lvlJc w:val="left"/>
      <w:pPr>
        <w:ind w:left="415" w:hanging="420"/>
      </w:pPr>
    </w:lvl>
    <w:lvl w:ilvl="2" w:tentative="0">
      <w:start w:val="1"/>
      <w:numFmt w:val="lowerRoman"/>
      <w:lvlText w:val="%3."/>
      <w:lvlJc w:val="right"/>
      <w:pPr>
        <w:ind w:left="835" w:hanging="420"/>
      </w:pPr>
    </w:lvl>
    <w:lvl w:ilvl="3" w:tentative="0">
      <w:start w:val="1"/>
      <w:numFmt w:val="decimal"/>
      <w:lvlText w:val="%4."/>
      <w:lvlJc w:val="left"/>
      <w:pPr>
        <w:ind w:left="1255" w:hanging="420"/>
      </w:pPr>
    </w:lvl>
    <w:lvl w:ilvl="4" w:tentative="0">
      <w:start w:val="1"/>
      <w:numFmt w:val="lowerLetter"/>
      <w:lvlText w:val="%5)"/>
      <w:lvlJc w:val="left"/>
      <w:pPr>
        <w:ind w:left="1675" w:hanging="420"/>
      </w:pPr>
    </w:lvl>
    <w:lvl w:ilvl="5" w:tentative="0">
      <w:start w:val="1"/>
      <w:numFmt w:val="lowerRoman"/>
      <w:lvlText w:val="%6."/>
      <w:lvlJc w:val="right"/>
      <w:pPr>
        <w:ind w:left="2095" w:hanging="420"/>
      </w:pPr>
    </w:lvl>
    <w:lvl w:ilvl="6" w:tentative="0">
      <w:start w:val="1"/>
      <w:numFmt w:val="decimal"/>
      <w:lvlText w:val="%7."/>
      <w:lvlJc w:val="left"/>
      <w:pPr>
        <w:ind w:left="2515" w:hanging="420"/>
      </w:pPr>
    </w:lvl>
    <w:lvl w:ilvl="7" w:tentative="0">
      <w:start w:val="1"/>
      <w:numFmt w:val="lowerLetter"/>
      <w:lvlText w:val="%8)"/>
      <w:lvlJc w:val="left"/>
      <w:pPr>
        <w:ind w:left="2935" w:hanging="420"/>
      </w:pPr>
    </w:lvl>
    <w:lvl w:ilvl="8" w:tentative="0">
      <w:start w:val="1"/>
      <w:numFmt w:val="lowerRoman"/>
      <w:lvlText w:val="%9."/>
      <w:lvlJc w:val="right"/>
      <w:pPr>
        <w:ind w:left="3355" w:hanging="420"/>
      </w:pPr>
    </w:lvl>
  </w:abstractNum>
  <w:abstractNum w:abstractNumId="1">
    <w:nsid w:val="CB4793AF"/>
    <w:multiLevelType w:val="singleLevel"/>
    <w:tmpl w:val="CB4793AF"/>
    <w:lvl w:ilvl="0" w:tentative="0">
      <w:start w:val="1"/>
      <w:numFmt w:val="decimalEnclosedCircleChinese"/>
      <w:suff w:val="nothing"/>
      <w:lvlText w:val="%1　"/>
      <w:lvlJc w:val="left"/>
      <w:pPr>
        <w:ind w:left="0" w:firstLine="400"/>
      </w:pPr>
      <w:rPr>
        <w:rFonts w:hint="eastAsia"/>
      </w:rPr>
    </w:lvl>
  </w:abstractNum>
  <w:abstractNum w:abstractNumId="2">
    <w:nsid w:val="032D57C2"/>
    <w:multiLevelType w:val="singleLevel"/>
    <w:tmpl w:val="032D57C2"/>
    <w:lvl w:ilvl="0" w:tentative="0">
      <w:start w:val="1"/>
      <w:numFmt w:val="decimal"/>
      <w:lvlText w:val="%1)"/>
      <w:lvlJc w:val="left"/>
      <w:pPr>
        <w:ind w:left="425" w:hanging="425"/>
      </w:pPr>
      <w:rPr>
        <w:rFonts w:hint="default"/>
      </w:rPr>
    </w:lvl>
  </w:abstractNum>
  <w:abstractNum w:abstractNumId="3">
    <w:nsid w:val="13D62C25"/>
    <w:multiLevelType w:val="multilevel"/>
    <w:tmpl w:val="13D62C25"/>
    <w:lvl w:ilvl="0" w:tentative="0">
      <w:start w:val="1"/>
      <w:numFmt w:val="decimal"/>
      <w:lvlText w:val="（%1）"/>
      <w:lvlJc w:val="left"/>
      <w:pPr>
        <w:ind w:left="2122" w:hanging="4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E9F3CFA"/>
    <w:multiLevelType w:val="multilevel"/>
    <w:tmpl w:val="2E9F3CFA"/>
    <w:lvl w:ilvl="0" w:tentative="0">
      <w:start w:val="1"/>
      <w:numFmt w:val="decimal"/>
      <w:lvlText w:val="（%1）"/>
      <w:lvlJc w:val="left"/>
      <w:pPr>
        <w:ind w:left="2045" w:hanging="420"/>
      </w:pPr>
      <w:rPr>
        <w:rFonts w:hint="default"/>
      </w:rPr>
    </w:lvl>
    <w:lvl w:ilvl="1" w:tentative="0">
      <w:start w:val="1"/>
      <w:numFmt w:val="lowerLetter"/>
      <w:lvlText w:val="%2)"/>
      <w:lvlJc w:val="left"/>
      <w:pPr>
        <w:ind w:left="2465" w:hanging="420"/>
      </w:pPr>
    </w:lvl>
    <w:lvl w:ilvl="2" w:tentative="0">
      <w:start w:val="1"/>
      <w:numFmt w:val="lowerRoman"/>
      <w:lvlText w:val="%3."/>
      <w:lvlJc w:val="right"/>
      <w:pPr>
        <w:ind w:left="2885" w:hanging="420"/>
      </w:pPr>
    </w:lvl>
    <w:lvl w:ilvl="3" w:tentative="0">
      <w:start w:val="1"/>
      <w:numFmt w:val="decimal"/>
      <w:lvlText w:val="%4."/>
      <w:lvlJc w:val="left"/>
      <w:pPr>
        <w:ind w:left="3305" w:hanging="420"/>
      </w:pPr>
    </w:lvl>
    <w:lvl w:ilvl="4" w:tentative="0">
      <w:start w:val="1"/>
      <w:numFmt w:val="lowerLetter"/>
      <w:lvlText w:val="%5)"/>
      <w:lvlJc w:val="left"/>
      <w:pPr>
        <w:ind w:left="3725" w:hanging="420"/>
      </w:pPr>
    </w:lvl>
    <w:lvl w:ilvl="5" w:tentative="0">
      <w:start w:val="1"/>
      <w:numFmt w:val="lowerRoman"/>
      <w:lvlText w:val="%6."/>
      <w:lvlJc w:val="right"/>
      <w:pPr>
        <w:ind w:left="4145" w:hanging="420"/>
      </w:pPr>
    </w:lvl>
    <w:lvl w:ilvl="6" w:tentative="0">
      <w:start w:val="1"/>
      <w:numFmt w:val="decimal"/>
      <w:lvlText w:val="%7."/>
      <w:lvlJc w:val="left"/>
      <w:pPr>
        <w:ind w:left="4565" w:hanging="420"/>
      </w:pPr>
    </w:lvl>
    <w:lvl w:ilvl="7" w:tentative="0">
      <w:start w:val="1"/>
      <w:numFmt w:val="lowerLetter"/>
      <w:lvlText w:val="%8)"/>
      <w:lvlJc w:val="left"/>
      <w:pPr>
        <w:ind w:left="4985" w:hanging="420"/>
      </w:pPr>
    </w:lvl>
    <w:lvl w:ilvl="8" w:tentative="0">
      <w:start w:val="1"/>
      <w:numFmt w:val="lowerRoman"/>
      <w:lvlText w:val="%9."/>
      <w:lvlJc w:val="right"/>
      <w:pPr>
        <w:ind w:left="5405" w:hanging="420"/>
      </w:pPr>
    </w:lvl>
  </w:abstractNum>
  <w:abstractNum w:abstractNumId="5">
    <w:nsid w:val="524203E0"/>
    <w:multiLevelType w:val="multilevel"/>
    <w:tmpl w:val="524203E0"/>
    <w:lvl w:ilvl="0" w:tentative="0">
      <w:start w:val="1"/>
      <w:numFmt w:val="decimal"/>
      <w:lvlText w:val="（%1）"/>
      <w:lvlJc w:val="left"/>
      <w:pPr>
        <w:ind w:left="1980" w:hanging="420"/>
      </w:pPr>
      <w:rPr>
        <w:rFonts w:hint="default"/>
      </w:rPr>
    </w:lvl>
    <w:lvl w:ilvl="1" w:tentative="0">
      <w:start w:val="1"/>
      <w:numFmt w:val="lowerLetter"/>
      <w:lvlText w:val="%2)"/>
      <w:lvlJc w:val="left"/>
      <w:pPr>
        <w:ind w:left="1643" w:hanging="420"/>
      </w:pPr>
    </w:lvl>
    <w:lvl w:ilvl="2" w:tentative="0">
      <w:start w:val="1"/>
      <w:numFmt w:val="lowerRoman"/>
      <w:lvlText w:val="%3."/>
      <w:lvlJc w:val="right"/>
      <w:pPr>
        <w:ind w:left="2063" w:hanging="420"/>
      </w:pPr>
    </w:lvl>
    <w:lvl w:ilvl="3" w:tentative="0">
      <w:start w:val="1"/>
      <w:numFmt w:val="decimal"/>
      <w:lvlText w:val="%4."/>
      <w:lvlJc w:val="left"/>
      <w:pPr>
        <w:ind w:left="2483" w:hanging="420"/>
      </w:pPr>
    </w:lvl>
    <w:lvl w:ilvl="4" w:tentative="0">
      <w:start w:val="1"/>
      <w:numFmt w:val="lowerLetter"/>
      <w:lvlText w:val="%5)"/>
      <w:lvlJc w:val="left"/>
      <w:pPr>
        <w:ind w:left="2903" w:hanging="420"/>
      </w:pPr>
    </w:lvl>
    <w:lvl w:ilvl="5" w:tentative="0">
      <w:start w:val="1"/>
      <w:numFmt w:val="lowerRoman"/>
      <w:lvlText w:val="%6."/>
      <w:lvlJc w:val="right"/>
      <w:pPr>
        <w:ind w:left="3323" w:hanging="420"/>
      </w:pPr>
    </w:lvl>
    <w:lvl w:ilvl="6" w:tentative="0">
      <w:start w:val="1"/>
      <w:numFmt w:val="decimal"/>
      <w:lvlText w:val="%7."/>
      <w:lvlJc w:val="left"/>
      <w:pPr>
        <w:ind w:left="3743" w:hanging="420"/>
      </w:pPr>
    </w:lvl>
    <w:lvl w:ilvl="7" w:tentative="0">
      <w:start w:val="1"/>
      <w:numFmt w:val="lowerLetter"/>
      <w:lvlText w:val="%8)"/>
      <w:lvlJc w:val="left"/>
      <w:pPr>
        <w:ind w:left="4163" w:hanging="420"/>
      </w:pPr>
    </w:lvl>
    <w:lvl w:ilvl="8" w:tentative="0">
      <w:start w:val="1"/>
      <w:numFmt w:val="lowerRoman"/>
      <w:lvlText w:val="%9."/>
      <w:lvlJc w:val="right"/>
      <w:pPr>
        <w:ind w:left="4583" w:hanging="420"/>
      </w:pPr>
    </w:lvl>
  </w:abstractNum>
  <w:abstractNum w:abstractNumId="6">
    <w:nsid w:val="5F09482B"/>
    <w:multiLevelType w:val="singleLevel"/>
    <w:tmpl w:val="5F09482B"/>
    <w:lvl w:ilvl="0" w:tentative="0">
      <w:start w:val="1"/>
      <w:numFmt w:val="decimalEnclosedCircleChinese"/>
      <w:suff w:val="nothing"/>
      <w:lvlText w:val="%1　"/>
      <w:lvlJc w:val="left"/>
      <w:pPr>
        <w:ind w:left="0" w:firstLine="400"/>
      </w:pPr>
      <w:rPr>
        <w:rFonts w:hint="eastAsia"/>
      </w:rPr>
    </w:lvl>
  </w:abstractNum>
  <w:abstractNum w:abstractNumId="7">
    <w:nsid w:val="5F17D9FB"/>
    <w:multiLevelType w:val="multilevel"/>
    <w:tmpl w:val="5F17D9FB"/>
    <w:lvl w:ilvl="0" w:tentative="0">
      <w:start w:val="1"/>
      <w:numFmt w:val="decimal"/>
      <w:lvlText w:val="（%1）"/>
      <w:lvlJc w:val="left"/>
      <w:pPr>
        <w:ind w:left="4248" w:hanging="420"/>
      </w:pPr>
      <w:rPr>
        <w:rFonts w:hint="default"/>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8">
    <w:nsid w:val="5F34E811"/>
    <w:multiLevelType w:val="multilevel"/>
    <w:tmpl w:val="5F34E811"/>
    <w:lvl w:ilvl="0" w:tentative="0">
      <w:start w:val="1"/>
      <w:numFmt w:val="decimal"/>
      <w:lvlText w:val="（%1）"/>
      <w:lvlJc w:val="left"/>
      <w:pPr>
        <w:ind w:left="6091"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F3653CE"/>
    <w:multiLevelType w:val="singleLevel"/>
    <w:tmpl w:val="5F3653CE"/>
    <w:lvl w:ilvl="0" w:tentative="0">
      <w:start w:val="1"/>
      <w:numFmt w:val="decimalEnclosedCircleChinese"/>
      <w:suff w:val="nothing"/>
      <w:lvlText w:val="%1　"/>
      <w:lvlJc w:val="left"/>
      <w:pPr>
        <w:ind w:left="0" w:firstLine="400"/>
      </w:pPr>
      <w:rPr>
        <w:rFonts w:hint="eastAsia"/>
      </w:rPr>
    </w:lvl>
  </w:abstractNum>
  <w:abstractNum w:abstractNumId="10">
    <w:nsid w:val="5FB4D218"/>
    <w:multiLevelType w:val="singleLevel"/>
    <w:tmpl w:val="5FB4D218"/>
    <w:lvl w:ilvl="0" w:tentative="0">
      <w:start w:val="1"/>
      <w:numFmt w:val="decimalEnclosedCircleChinese"/>
      <w:suff w:val="nothing"/>
      <w:lvlText w:val="%1　"/>
      <w:lvlJc w:val="left"/>
      <w:pPr>
        <w:ind w:left="0" w:firstLine="400"/>
      </w:pPr>
      <w:rPr>
        <w:rFonts w:hint="eastAsia"/>
      </w:rPr>
    </w:lvl>
  </w:abstractNum>
  <w:num w:numId="1">
    <w:abstractNumId w:val="5"/>
  </w:num>
  <w:num w:numId="2">
    <w:abstractNumId w:val="4"/>
  </w:num>
  <w:num w:numId="3">
    <w:abstractNumId w:val="9"/>
  </w:num>
  <w:num w:numId="4">
    <w:abstractNumId w:val="6"/>
  </w:num>
  <w:num w:numId="5">
    <w:abstractNumId w:val="10"/>
  </w:num>
  <w:num w:numId="6">
    <w:abstractNumId w:val="0"/>
  </w:num>
  <w:num w:numId="7">
    <w:abstractNumId w:val="2"/>
  </w:num>
  <w:num w:numId="8">
    <w:abstractNumId w:val="1"/>
  </w:num>
  <w:num w:numId="9">
    <w:abstractNumId w:val="8"/>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627AF6"/>
    <w:rsid w:val="0E7A6557"/>
    <w:rsid w:val="12487C39"/>
    <w:rsid w:val="191A582F"/>
    <w:rsid w:val="1B8B354E"/>
    <w:rsid w:val="20802D71"/>
    <w:rsid w:val="235973A5"/>
    <w:rsid w:val="24E80B91"/>
    <w:rsid w:val="25FB1DF6"/>
    <w:rsid w:val="26FB1431"/>
    <w:rsid w:val="294B5C4C"/>
    <w:rsid w:val="29AE5D3F"/>
    <w:rsid w:val="29F91FE3"/>
    <w:rsid w:val="2A964A2B"/>
    <w:rsid w:val="2B9C41CF"/>
    <w:rsid w:val="374459B7"/>
    <w:rsid w:val="38EB1D4E"/>
    <w:rsid w:val="39954941"/>
    <w:rsid w:val="42E150FE"/>
    <w:rsid w:val="4C5F7A5E"/>
    <w:rsid w:val="4D8A3C7A"/>
    <w:rsid w:val="51097236"/>
    <w:rsid w:val="51B01D60"/>
    <w:rsid w:val="54576B83"/>
    <w:rsid w:val="569B05EA"/>
    <w:rsid w:val="579B2E1E"/>
    <w:rsid w:val="5E2E5C7A"/>
    <w:rsid w:val="673C5E27"/>
    <w:rsid w:val="6B0B023B"/>
    <w:rsid w:val="6B6C722B"/>
    <w:rsid w:val="6C4D7EDC"/>
    <w:rsid w:val="6FB75225"/>
    <w:rsid w:val="73407099"/>
    <w:rsid w:val="73C37EF4"/>
    <w:rsid w:val="77777DE0"/>
    <w:rsid w:val="7ACF2C4D"/>
    <w:rsid w:val="7C0118E6"/>
    <w:rsid w:val="7C3479DB"/>
    <w:rsid w:val="7F5C2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tabs>
        <w:tab w:val="left" w:pos="945"/>
      </w:tabs>
      <w:outlineLvl w:val="0"/>
    </w:pPr>
    <w:rPr>
      <w:rFonts w:asciiTheme="minorEastAsia" w:hAnsiTheme="minorEastAsia" w:eastAsiaTheme="minorEastAsia" w:cstheme="minorEastAsia"/>
      <w:b/>
      <w:bCs/>
      <w:kern w:val="44"/>
      <w:szCs w:val="21"/>
    </w:rPr>
  </w:style>
  <w:style w:type="paragraph" w:styleId="3">
    <w:name w:val="heading 2"/>
    <w:basedOn w:val="1"/>
    <w:next w:val="1"/>
    <w:unhideWhenUsed/>
    <w:qFormat/>
    <w:uiPriority w:val="9"/>
    <w:pPr>
      <w:keepNext/>
      <w:keepLines/>
      <w:tabs>
        <w:tab w:val="left" w:pos="1050"/>
      </w:tabs>
      <w:outlineLvl w:val="1"/>
    </w:pPr>
    <w:rPr>
      <w:rFonts w:ascii="宋体" w:hAnsi="宋体" w:cs="宋体"/>
      <w:b/>
      <w:bCs/>
      <w:color w:val="000000"/>
      <w:szCs w:val="21"/>
    </w:rPr>
  </w:style>
  <w:style w:type="paragraph" w:styleId="4">
    <w:name w:val="heading 3"/>
    <w:basedOn w:val="1"/>
    <w:next w:val="1"/>
    <w:unhideWhenUsed/>
    <w:qFormat/>
    <w:uiPriority w:val="9"/>
    <w:pPr>
      <w:keepNext/>
      <w:keepLines/>
      <w:tabs>
        <w:tab w:val="left" w:pos="945"/>
      </w:tabs>
      <w:outlineLvl w:val="2"/>
    </w:pPr>
    <w:rPr>
      <w:rFonts w:asciiTheme="minorEastAsia" w:hAnsiTheme="minorEastAsia" w:eastAsiaTheme="minorEastAsia" w:cstheme="minorEastAsia"/>
      <w:b/>
      <w:bCs/>
      <w:color w:val="000000" w:themeColor="text1"/>
      <w:szCs w:val="21"/>
      <w14:textFill>
        <w14:solidFill>
          <w14:schemeClr w14:val="tx1"/>
        </w14:solidFill>
      </w14:textFill>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Title"/>
    <w:basedOn w:val="1"/>
    <w:next w:val="1"/>
    <w:qFormat/>
    <w:uiPriority w:val="0"/>
    <w:pPr>
      <w:spacing w:before="240" w:after="60"/>
      <w:jc w:val="center"/>
      <w:outlineLvl w:val="0"/>
    </w:pPr>
    <w:rPr>
      <w:rFonts w:ascii="Cambria" w:hAnsi="Cambria"/>
      <w:b/>
      <w:bCs/>
      <w:sz w:val="32"/>
      <w:szCs w:val="32"/>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paragraph" w:customStyle="1" w:styleId="9">
    <w:name w:val="条款正文"/>
    <w:basedOn w:val="1"/>
    <w:qFormat/>
    <w:uiPriority w:val="0"/>
    <w:pPr>
      <w:adjustRightInd w:val="0"/>
      <w:snapToGrid w:val="0"/>
      <w:ind w:left="840" w:leftChars="400" w:firstLine="420" w:firstLineChars="200"/>
    </w:pPr>
    <w:rPr>
      <w:szCs w:val="20"/>
    </w:rPr>
  </w:style>
  <w:style w:type="paragraph" w:customStyle="1" w:styleId="10">
    <w:name w:val="条款标题"/>
    <w:basedOn w:val="9"/>
    <w:qFormat/>
    <w:uiPriority w:val="0"/>
    <w:pPr>
      <w:tabs>
        <w:tab w:val="left" w:pos="840"/>
      </w:tabs>
      <w:ind w:left="0" w:leftChars="0" w:firstLine="0" w:firstLineChars="0"/>
    </w:pPr>
    <w:rPr>
      <w:b/>
    </w:rPr>
  </w:style>
  <w:style w:type="paragraph" w:customStyle="1" w:styleId="11">
    <w:name w:val="的"/>
    <w:basedOn w:val="1"/>
    <w:qFormat/>
    <w:uiPriority w:val="0"/>
    <w:pPr>
      <w:tabs>
        <w:tab w:val="left" w:pos="840"/>
      </w:tabs>
      <w:adjustRightInd w:val="0"/>
      <w:snapToGrid w:val="0"/>
      <w:spacing w:line="0" w:lineRule="atLeast"/>
    </w:pPr>
    <w:rPr>
      <w:rFonts w:ascii="宋体" w:hAnsi="宋体" w:cs="宋体"/>
      <w:b/>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5558</Words>
  <Characters>5748</Characters>
  <Lines>0</Lines>
  <Paragraphs>0</Paragraphs>
  <TotalTime>8</TotalTime>
  <ScaleCrop>false</ScaleCrop>
  <LinksUpToDate>false</LinksUpToDate>
  <CharactersWithSpaces>5797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2024-09-27T02:32:00Z</dcterms:created>
  <dc:creator>Administrator</dc:creator>
  <cp:lastModifiedBy>seven</cp:lastModifiedBy>
  <dcterms:modified xsi:type="dcterms:W3CDTF">2024-12-19T06:34:02Z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233BD367DB9C4048B3F42F6BC32B60BC_12</vt:lpwstr>
  </property>
</Properties>
</file>