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黑体" w:hAnsi="黑体" w:eastAsia="黑体" w:cs="黑体"/>
          <w:b/>
          <w:bCs/>
          <w:sz w:val="24"/>
        </w:rPr>
      </w:pPr>
      <w:r>
        <w:rPr>
          <w:rFonts w:hint="eastAsia" w:ascii="黑体" w:hAnsi="黑体" w:eastAsia="黑体" w:cs="黑体"/>
          <w:b/>
          <w:bCs/>
          <w:sz w:val="24"/>
        </w:rPr>
        <w:t>责任免除条款说明书</w:t>
      </w:r>
    </w:p>
    <w:p>
      <w:pPr>
        <w:spacing w:line="480" w:lineRule="auto"/>
        <w:jc w:val="left"/>
        <w:rPr>
          <w:rFonts w:ascii="黑体" w:hAnsi="黑体" w:eastAsia="黑体" w:cs="黑体"/>
          <w:b/>
          <w:bCs/>
          <w:sz w:val="28"/>
          <w:szCs w:val="36"/>
          <w:u w:val="single"/>
        </w:rPr>
      </w:pPr>
    </w:p>
    <w:p>
      <w:pPr>
        <w:adjustRightInd w:val="0"/>
        <w:snapToGrid w:val="0"/>
        <w:rPr>
          <w:rFonts w:ascii="微软雅黑" w:hAnsi="微软雅黑" w:eastAsia="微软雅黑" w:cs="微软雅黑"/>
          <w:szCs w:val="21"/>
        </w:rPr>
      </w:pPr>
      <w:r>
        <w:rPr>
          <w:rFonts w:hint="eastAsia" w:ascii="微软雅黑" w:hAnsi="微软雅黑" w:eastAsia="微软雅黑" w:cs="微软雅黑"/>
          <w:szCs w:val="21"/>
        </w:rPr>
        <w:t>尊敬的客户您好：</w:t>
      </w:r>
    </w:p>
    <w:p>
      <w:pPr>
        <w:adjustRightInd w:val="0"/>
        <w:snapToGrid w:val="0"/>
        <w:ind w:firstLine="440"/>
        <w:rPr>
          <w:rFonts w:ascii="微软雅黑" w:hAnsi="微软雅黑" w:eastAsia="微软雅黑" w:cs="微软雅黑"/>
          <w:szCs w:val="21"/>
        </w:rPr>
      </w:pPr>
      <w:r>
        <w:rPr>
          <w:rFonts w:hint="eastAsia" w:ascii="微软雅黑" w:hAnsi="微软雅黑" w:eastAsia="微软雅黑" w:cs="微软雅黑"/>
          <w:szCs w:val="21"/>
        </w:rPr>
        <w:t>欢迎您选择平安保险公司产品，当您投保本保险后，我司将根据您选择的险种，按照保险合同的约定，承担相应的保险赔偿责任。</w:t>
      </w:r>
    </w:p>
    <w:p>
      <w:pPr>
        <w:adjustRightInd w:val="0"/>
        <w:snapToGrid w:val="0"/>
        <w:ind w:firstLine="440"/>
        <w:rPr>
          <w:rFonts w:ascii="微软雅黑" w:hAnsi="微软雅黑" w:eastAsia="微软雅黑" w:cs="微软雅黑"/>
          <w:b/>
          <w:bCs/>
          <w:szCs w:val="21"/>
          <w:u w:val="single"/>
        </w:rPr>
      </w:pPr>
      <w:r>
        <w:rPr>
          <w:rFonts w:hint="eastAsia" w:ascii="微软雅黑" w:hAnsi="微软雅黑" w:eastAsia="微软雅黑" w:cs="微软雅黑"/>
          <w:b/>
          <w:bCs/>
          <w:szCs w:val="21"/>
          <w:u w:val="single"/>
        </w:rPr>
        <w:t>为维护您的合法权益，我司就该产品保险合同中的责任免除条款及相关内容做如下书面说明，请您仔细阅读。</w:t>
      </w:r>
    </w:p>
    <w:p>
      <w:pPr>
        <w:numPr>
          <w:ilvl w:val="0"/>
          <w:numId w:val="1"/>
        </w:numPr>
        <w:adjustRightInd w:val="0"/>
        <w:snapToGrid w:val="0"/>
        <w:ind w:firstLine="440"/>
        <w:rPr>
          <w:rFonts w:ascii="微软雅黑" w:hAnsi="微软雅黑" w:eastAsia="微软雅黑" w:cs="微软雅黑"/>
          <w:b/>
          <w:bCs/>
          <w:szCs w:val="21"/>
        </w:rPr>
      </w:pPr>
      <w:r>
        <w:rPr>
          <w:rFonts w:hint="eastAsia" w:ascii="微软雅黑" w:hAnsi="微软雅黑" w:eastAsia="微软雅黑" w:cs="微软雅黑"/>
          <w:b/>
          <w:bCs/>
          <w:szCs w:val="21"/>
        </w:rPr>
        <w:t>条款名称：</w:t>
      </w:r>
    </w:p>
    <w:p>
      <w:pPr>
        <w:numPr>
          <w:ilvl w:val="0"/>
          <w:numId w:val="0"/>
        </w:numPr>
        <w:adjustRightInd w:val="0"/>
        <w:snapToGrid w:val="0"/>
        <w:ind w:firstLine="420" w:firstLineChars="0"/>
        <w:rPr>
          <w:rFonts w:hint="eastAsia" w:ascii="微软雅黑" w:hAnsi="微软雅黑" w:eastAsia="微软雅黑" w:cs="微软雅黑"/>
          <w:b/>
          <w:bCs/>
          <w:szCs w:val="21"/>
        </w:rPr>
      </w:pPr>
      <w:r>
        <w:rPr>
          <w:rFonts w:hint="eastAsia" w:ascii="微软雅黑" w:hAnsi="微软雅黑" w:eastAsia="微软雅黑" w:cs="微软雅黑"/>
          <w:b/>
          <w:bCs/>
          <w:szCs w:val="21"/>
        </w:rPr>
        <w:t>平安产险旅行意外伤害保险（互联网版）（2025版）条款</w:t>
      </w:r>
    </w:p>
    <w:p>
      <w:pPr>
        <w:numPr>
          <w:ilvl w:val="0"/>
          <w:numId w:val="0"/>
        </w:numPr>
        <w:adjustRightInd w:val="0"/>
        <w:snapToGrid w:val="0"/>
        <w:ind w:firstLine="420" w:firstLineChars="0"/>
        <w:rPr>
          <w:rFonts w:hint="eastAsia" w:ascii="微软雅黑" w:hAnsi="微软雅黑" w:eastAsia="微软雅黑" w:cs="微软雅黑"/>
          <w:b/>
          <w:bCs/>
          <w:szCs w:val="21"/>
        </w:rPr>
      </w:pPr>
      <w:r>
        <w:rPr>
          <w:rFonts w:hint="eastAsia" w:ascii="微软雅黑" w:hAnsi="微软雅黑" w:eastAsia="微软雅黑" w:cs="微软雅黑"/>
          <w:b/>
          <w:bCs/>
          <w:szCs w:val="21"/>
        </w:rPr>
        <w:t>注册号：C00001732312025090307283</w:t>
      </w:r>
    </w:p>
    <w:p>
      <w:pPr>
        <w:numPr>
          <w:ilvl w:val="0"/>
          <w:numId w:val="0"/>
        </w:numPr>
        <w:adjustRightInd w:val="0"/>
        <w:snapToGrid w:val="0"/>
        <w:ind w:firstLine="420" w:firstLineChars="0"/>
        <w:rPr>
          <w:rFonts w:hint="eastAsia" w:ascii="微软雅黑" w:hAnsi="微软雅黑" w:eastAsia="微软雅黑" w:cs="微软雅黑"/>
          <w:b/>
          <w:bCs/>
          <w:szCs w:val="21"/>
        </w:rPr>
      </w:pPr>
      <w:r>
        <w:rPr>
          <w:rFonts w:hint="eastAsia" w:ascii="微软雅黑" w:hAnsi="微软雅黑" w:eastAsia="微软雅黑" w:cs="微软雅黑"/>
          <w:b/>
          <w:bCs/>
          <w:szCs w:val="21"/>
        </w:rPr>
        <w:t>平安产险附加猝死保障保险（互联网版）条款</w:t>
      </w:r>
    </w:p>
    <w:p>
      <w:pPr>
        <w:numPr>
          <w:ilvl w:val="0"/>
          <w:numId w:val="0"/>
        </w:numPr>
        <w:adjustRightInd w:val="0"/>
        <w:snapToGrid w:val="0"/>
        <w:ind w:firstLine="420" w:firstLineChars="0"/>
        <w:rPr>
          <w:rFonts w:ascii="微软雅黑" w:hAnsi="微软雅黑" w:eastAsia="微软雅黑" w:cs="微软雅黑"/>
          <w:b/>
          <w:bCs/>
          <w:szCs w:val="21"/>
        </w:rPr>
      </w:pPr>
      <w:r>
        <w:rPr>
          <w:rFonts w:hint="eastAsia" w:ascii="微软雅黑" w:hAnsi="微软雅黑" w:eastAsia="微软雅黑" w:cs="微软雅黑"/>
          <w:b/>
          <w:bCs/>
          <w:szCs w:val="21"/>
          <w:lang w:val="en-US" w:eastAsia="zh-CN"/>
        </w:rPr>
        <w:t>注册号：</w:t>
      </w:r>
      <w:r>
        <w:rPr>
          <w:rFonts w:hint="eastAsia" w:ascii="微软雅黑" w:hAnsi="微软雅黑" w:eastAsia="微软雅黑" w:cs="微软雅黑"/>
          <w:b/>
          <w:bCs/>
          <w:szCs w:val="21"/>
        </w:rPr>
        <w:t>C00001731922022081720843</w:t>
      </w:r>
    </w:p>
    <w:p>
      <w:pPr>
        <w:numPr>
          <w:ilvl w:val="0"/>
          <w:numId w:val="0"/>
        </w:numPr>
        <w:adjustRightInd w:val="0"/>
        <w:snapToGrid w:val="0"/>
        <w:ind w:firstLine="420" w:firstLineChars="0"/>
        <w:rPr>
          <w:rFonts w:hint="eastAsia" w:ascii="微软雅黑" w:hAnsi="微软雅黑" w:eastAsia="微软雅黑" w:cs="微软雅黑"/>
          <w:b/>
          <w:bCs/>
          <w:szCs w:val="21"/>
        </w:rPr>
      </w:pPr>
      <w:r>
        <w:rPr>
          <w:rFonts w:hint="eastAsia" w:ascii="微软雅黑" w:hAnsi="微软雅黑" w:eastAsia="微软雅黑" w:cs="微软雅黑"/>
          <w:b/>
          <w:bCs/>
          <w:szCs w:val="21"/>
        </w:rPr>
        <w:t>平安产险附加旅行急性病医疗费用补偿保险（互联网版）</w:t>
      </w:r>
    </w:p>
    <w:p>
      <w:pPr>
        <w:numPr>
          <w:ilvl w:val="0"/>
          <w:numId w:val="0"/>
        </w:numPr>
        <w:adjustRightInd w:val="0"/>
        <w:snapToGrid w:val="0"/>
        <w:ind w:firstLine="420" w:firstLineChars="0"/>
        <w:rPr>
          <w:rFonts w:ascii="微软雅黑" w:hAnsi="微软雅黑" w:eastAsia="微软雅黑" w:cs="微软雅黑"/>
          <w:b/>
          <w:bCs/>
          <w:szCs w:val="21"/>
        </w:rPr>
      </w:pPr>
      <w:r>
        <w:rPr>
          <w:rFonts w:hint="eastAsia" w:ascii="微软雅黑" w:hAnsi="微软雅黑" w:eastAsia="微软雅黑" w:cs="微软雅黑"/>
          <w:b/>
          <w:bCs/>
          <w:szCs w:val="21"/>
          <w:lang w:val="en-US" w:eastAsia="zh-CN"/>
        </w:rPr>
        <w:t>注册号：</w:t>
      </w:r>
      <w:r>
        <w:rPr>
          <w:rFonts w:hint="eastAsia" w:ascii="微软雅黑" w:hAnsi="微软雅黑" w:eastAsia="微软雅黑" w:cs="微软雅黑"/>
          <w:b/>
          <w:bCs/>
          <w:szCs w:val="21"/>
        </w:rPr>
        <w:t>C00001732522022011476373</w:t>
      </w:r>
    </w:p>
    <w:p>
      <w:pPr>
        <w:numPr>
          <w:ilvl w:val="0"/>
          <w:numId w:val="0"/>
        </w:numPr>
        <w:adjustRightInd w:val="0"/>
        <w:snapToGrid w:val="0"/>
        <w:ind w:firstLine="420" w:firstLineChars="0"/>
        <w:rPr>
          <w:rFonts w:hint="eastAsia" w:ascii="微软雅黑" w:hAnsi="微软雅黑" w:eastAsia="微软雅黑" w:cs="微软雅黑"/>
          <w:b/>
          <w:bCs/>
          <w:szCs w:val="21"/>
        </w:rPr>
      </w:pPr>
      <w:r>
        <w:rPr>
          <w:rFonts w:hint="eastAsia" w:ascii="微软雅黑" w:hAnsi="微软雅黑" w:eastAsia="微软雅黑" w:cs="微软雅黑"/>
          <w:b/>
          <w:bCs/>
          <w:szCs w:val="21"/>
        </w:rPr>
        <w:t>平安产险附加旅行住院津贴保险（互联网版）</w:t>
      </w:r>
    </w:p>
    <w:p>
      <w:pPr>
        <w:numPr>
          <w:ilvl w:val="0"/>
          <w:numId w:val="0"/>
        </w:numPr>
        <w:adjustRightInd w:val="0"/>
        <w:snapToGrid w:val="0"/>
        <w:ind w:firstLine="420" w:firstLineChars="0"/>
        <w:rPr>
          <w:rFonts w:ascii="微软雅黑" w:hAnsi="微软雅黑" w:eastAsia="微软雅黑" w:cs="微软雅黑"/>
          <w:b/>
          <w:bCs/>
          <w:szCs w:val="21"/>
        </w:rPr>
      </w:pPr>
      <w:r>
        <w:rPr>
          <w:rFonts w:hint="eastAsia" w:ascii="微软雅黑" w:hAnsi="微软雅黑" w:eastAsia="微软雅黑" w:cs="微软雅黑"/>
          <w:b/>
          <w:bCs/>
          <w:szCs w:val="21"/>
          <w:lang w:val="en-US" w:eastAsia="zh-CN"/>
        </w:rPr>
        <w:t>注册号：</w:t>
      </w:r>
      <w:r>
        <w:rPr>
          <w:rFonts w:hint="eastAsia" w:ascii="微软雅黑" w:hAnsi="微软雅黑" w:eastAsia="微软雅黑" w:cs="微软雅黑"/>
          <w:b/>
          <w:bCs/>
          <w:szCs w:val="21"/>
        </w:rPr>
        <w:t>C00001732522022011201301</w:t>
      </w:r>
    </w:p>
    <w:p>
      <w:pPr>
        <w:numPr>
          <w:ilvl w:val="0"/>
          <w:numId w:val="0"/>
        </w:numPr>
        <w:adjustRightInd w:val="0"/>
        <w:snapToGrid w:val="0"/>
        <w:ind w:firstLine="420" w:firstLineChars="0"/>
        <w:rPr>
          <w:rFonts w:hint="eastAsia" w:ascii="微软雅黑" w:hAnsi="微软雅黑" w:eastAsia="微软雅黑" w:cs="微软雅黑"/>
          <w:b/>
          <w:bCs/>
          <w:szCs w:val="21"/>
        </w:rPr>
      </w:pPr>
      <w:r>
        <w:rPr>
          <w:rFonts w:hint="eastAsia" w:ascii="微软雅黑" w:hAnsi="微软雅黑" w:eastAsia="微软雅黑" w:cs="微软雅黑"/>
          <w:b/>
          <w:bCs/>
          <w:szCs w:val="21"/>
        </w:rPr>
        <w:t>平安产险附加指定公共交通工具意外伤害保险（互联网版）</w:t>
      </w:r>
    </w:p>
    <w:p>
      <w:pPr>
        <w:numPr>
          <w:ilvl w:val="0"/>
          <w:numId w:val="0"/>
        </w:numPr>
        <w:adjustRightInd w:val="0"/>
        <w:snapToGrid w:val="0"/>
        <w:ind w:firstLine="420" w:firstLineChars="0"/>
        <w:rPr>
          <w:rFonts w:hint="eastAsia" w:ascii="微软雅黑" w:hAnsi="微软雅黑" w:eastAsia="微软雅黑" w:cs="微软雅黑"/>
          <w:b/>
          <w:bCs/>
          <w:szCs w:val="21"/>
        </w:rPr>
      </w:pPr>
      <w:r>
        <w:rPr>
          <w:rFonts w:hint="eastAsia" w:ascii="微软雅黑" w:hAnsi="微软雅黑" w:eastAsia="微软雅黑" w:cs="微软雅黑"/>
          <w:b/>
          <w:bCs/>
          <w:szCs w:val="21"/>
          <w:lang w:val="en-US" w:eastAsia="zh-CN"/>
        </w:rPr>
        <w:t>注册号：</w:t>
      </w:r>
      <w:r>
        <w:rPr>
          <w:rFonts w:hint="eastAsia" w:ascii="微软雅黑" w:hAnsi="微软雅黑" w:eastAsia="微软雅黑" w:cs="微软雅黑"/>
          <w:b/>
          <w:bCs/>
          <w:szCs w:val="21"/>
        </w:rPr>
        <w:t>C00001732322022070831811</w:t>
      </w:r>
    </w:p>
    <w:p>
      <w:pPr>
        <w:numPr>
          <w:ilvl w:val="0"/>
          <w:numId w:val="0"/>
        </w:numPr>
        <w:adjustRightInd w:val="0"/>
        <w:snapToGrid w:val="0"/>
        <w:ind w:firstLine="420" w:firstLineChars="0"/>
        <w:rPr>
          <w:rFonts w:hint="eastAsia" w:ascii="微软雅黑" w:hAnsi="微软雅黑" w:eastAsia="微软雅黑" w:cs="微软雅黑"/>
          <w:b/>
          <w:bCs/>
          <w:szCs w:val="21"/>
        </w:rPr>
      </w:pPr>
      <w:r>
        <w:rPr>
          <w:rFonts w:hint="eastAsia" w:ascii="微软雅黑" w:hAnsi="微软雅黑" w:eastAsia="微软雅黑" w:cs="微软雅黑"/>
          <w:b/>
          <w:bCs/>
          <w:szCs w:val="21"/>
        </w:rPr>
        <w:t>平安产险附加救护车费用补偿保险（互联网版）</w:t>
      </w:r>
    </w:p>
    <w:p>
      <w:pPr>
        <w:numPr>
          <w:ilvl w:val="0"/>
          <w:numId w:val="0"/>
        </w:numPr>
        <w:adjustRightInd w:val="0"/>
        <w:snapToGrid w:val="0"/>
        <w:ind w:firstLine="420" w:firstLineChars="0"/>
        <w:rPr>
          <w:rFonts w:hint="eastAsia" w:ascii="微软雅黑" w:hAnsi="微软雅黑" w:eastAsia="微软雅黑" w:cs="微软雅黑"/>
          <w:b/>
          <w:bCs/>
          <w:szCs w:val="21"/>
        </w:rPr>
      </w:pPr>
      <w:r>
        <w:rPr>
          <w:rFonts w:hint="eastAsia" w:ascii="微软雅黑" w:hAnsi="微软雅黑" w:eastAsia="微软雅黑" w:cs="微软雅黑"/>
          <w:b/>
          <w:bCs/>
          <w:szCs w:val="21"/>
          <w:lang w:val="en-US" w:eastAsia="zh-CN"/>
        </w:rPr>
        <w:t>注册号：</w:t>
      </w:r>
      <w:r>
        <w:rPr>
          <w:rFonts w:hint="eastAsia" w:ascii="微软雅黑" w:hAnsi="微软雅黑" w:eastAsia="微软雅黑" w:cs="微软雅黑"/>
          <w:b/>
          <w:bCs/>
          <w:szCs w:val="21"/>
        </w:rPr>
        <w:t>C00001731922022011979323</w:t>
      </w:r>
    </w:p>
    <w:p>
      <w:pPr>
        <w:numPr>
          <w:ilvl w:val="0"/>
          <w:numId w:val="0"/>
        </w:numPr>
        <w:adjustRightInd w:val="0"/>
        <w:snapToGrid w:val="0"/>
        <w:ind w:firstLine="420" w:firstLineChars="0"/>
        <w:rPr>
          <w:rFonts w:hint="eastAsia" w:ascii="微软雅黑" w:hAnsi="微软雅黑" w:eastAsia="微软雅黑" w:cs="微软雅黑"/>
          <w:b/>
          <w:bCs/>
          <w:szCs w:val="21"/>
        </w:rPr>
      </w:pPr>
      <w:r>
        <w:rPr>
          <w:rFonts w:hint="eastAsia" w:ascii="微软雅黑" w:hAnsi="微软雅黑" w:eastAsia="微软雅黑" w:cs="微软雅黑"/>
          <w:b/>
          <w:bCs/>
          <w:szCs w:val="21"/>
        </w:rPr>
        <w:t>平安附加旅行期间个人责任保险</w:t>
      </w:r>
    </w:p>
    <w:p>
      <w:pPr>
        <w:numPr>
          <w:ilvl w:val="0"/>
          <w:numId w:val="0"/>
        </w:numPr>
        <w:adjustRightInd w:val="0"/>
        <w:snapToGrid w:val="0"/>
        <w:ind w:firstLine="420" w:firstLineChars="0"/>
        <w:rPr>
          <w:rFonts w:hint="eastAsia" w:ascii="微软雅黑" w:hAnsi="微软雅黑" w:eastAsia="微软雅黑" w:cs="微软雅黑"/>
          <w:b/>
          <w:bCs/>
          <w:szCs w:val="21"/>
        </w:rPr>
      </w:pPr>
      <w:r>
        <w:rPr>
          <w:rFonts w:hint="eastAsia" w:ascii="微软雅黑" w:hAnsi="微软雅黑" w:eastAsia="微软雅黑" w:cs="微软雅黑"/>
          <w:b/>
          <w:bCs/>
          <w:szCs w:val="21"/>
          <w:lang w:val="en-US" w:eastAsia="zh-CN"/>
        </w:rPr>
        <w:t>注册号：</w:t>
      </w:r>
      <w:r>
        <w:rPr>
          <w:rFonts w:hint="eastAsia" w:ascii="微软雅黑" w:hAnsi="微软雅黑" w:eastAsia="微软雅黑" w:cs="微软雅黑"/>
          <w:b/>
          <w:bCs/>
          <w:szCs w:val="21"/>
        </w:rPr>
        <w:t>C00001730922020050900202</w:t>
      </w:r>
    </w:p>
    <w:p>
      <w:pPr>
        <w:numPr>
          <w:ilvl w:val="0"/>
          <w:numId w:val="0"/>
        </w:numPr>
        <w:adjustRightInd w:val="0"/>
        <w:snapToGrid w:val="0"/>
        <w:ind w:firstLine="420" w:firstLineChars="0"/>
        <w:rPr>
          <w:rFonts w:hint="eastAsia" w:ascii="微软雅黑" w:hAnsi="微软雅黑" w:eastAsia="微软雅黑" w:cs="微软雅黑"/>
          <w:b/>
          <w:bCs/>
          <w:szCs w:val="21"/>
        </w:rPr>
      </w:pPr>
      <w:r>
        <w:rPr>
          <w:rFonts w:hint="eastAsia" w:ascii="微软雅黑" w:hAnsi="微软雅黑" w:eastAsia="微软雅黑" w:cs="微软雅黑"/>
          <w:b/>
          <w:bCs/>
          <w:szCs w:val="21"/>
        </w:rPr>
        <w:t>平安境内紧急医疗救援服务</w:t>
      </w:r>
    </w:p>
    <w:p>
      <w:pPr>
        <w:numPr>
          <w:ilvl w:val="0"/>
          <w:numId w:val="1"/>
        </w:numPr>
        <w:adjustRightInd w:val="0"/>
        <w:snapToGrid w:val="0"/>
        <w:ind w:firstLine="440"/>
        <w:rPr>
          <w:rFonts w:ascii="微软雅黑" w:hAnsi="微软雅黑" w:eastAsia="微软雅黑" w:cs="微软雅黑"/>
          <w:b/>
          <w:bCs/>
          <w:szCs w:val="21"/>
        </w:rPr>
      </w:pPr>
      <w:r>
        <w:rPr>
          <w:rFonts w:hint="eastAsia" w:ascii="微软雅黑" w:hAnsi="微软雅黑" w:eastAsia="微软雅黑" w:cs="微软雅黑"/>
          <w:b/>
          <w:bCs/>
          <w:szCs w:val="21"/>
        </w:rPr>
        <w:t>名词解释：</w:t>
      </w:r>
    </w:p>
    <w:p>
      <w:pPr>
        <w:numPr>
          <w:ilvl w:val="0"/>
          <w:numId w:val="2"/>
        </w:numPr>
        <w:adjustRightInd w:val="0"/>
        <w:snapToGrid w:val="0"/>
        <w:ind w:firstLine="440"/>
        <w:rPr>
          <w:rFonts w:ascii="微软雅黑" w:hAnsi="微软雅黑" w:eastAsia="微软雅黑" w:cs="微软雅黑"/>
          <w:szCs w:val="21"/>
        </w:rPr>
      </w:pPr>
      <w:r>
        <w:rPr>
          <w:rFonts w:hint="eastAsia" w:ascii="微软雅黑" w:hAnsi="微软雅黑" w:eastAsia="微软雅黑" w:cs="微软雅黑"/>
          <w:szCs w:val="21"/>
        </w:rPr>
        <w:t>赔付比例：保险合同中约定的扣除免赔额和免赔事项后，保险人赔付给被保险人的金额和被保险人实际发生的损失之间的比例。</w:t>
      </w:r>
    </w:p>
    <w:p>
      <w:pPr>
        <w:numPr>
          <w:ilvl w:val="0"/>
          <w:numId w:val="2"/>
        </w:numPr>
        <w:adjustRightInd w:val="0"/>
        <w:snapToGrid w:val="0"/>
        <w:ind w:firstLine="440"/>
        <w:rPr>
          <w:rFonts w:ascii="微软雅黑" w:hAnsi="微软雅黑" w:eastAsia="微软雅黑" w:cs="微软雅黑"/>
          <w:b/>
          <w:bCs/>
          <w:szCs w:val="21"/>
        </w:rPr>
      </w:pPr>
      <w:r>
        <w:rPr>
          <w:rFonts w:hint="eastAsia" w:ascii="微软雅黑" w:hAnsi="微软雅黑" w:eastAsia="微软雅黑" w:cs="微软雅黑"/>
          <w:b/>
          <w:bCs/>
          <w:szCs w:val="21"/>
        </w:rPr>
        <w:t>免责条款/事项：指保险公司约定的用以免除合同责任或赔付责任的</w:t>
      </w:r>
      <w:r>
        <w:rPr>
          <w:rFonts w:ascii="微软雅黑" w:hAnsi="微软雅黑" w:eastAsia="微软雅黑" w:cs="微软雅黑"/>
          <w:b/>
          <w:bCs/>
          <w:szCs w:val="21"/>
        </w:rPr>
        <w:t>条款</w:t>
      </w:r>
      <w:r>
        <w:rPr>
          <w:rFonts w:hint="eastAsia" w:ascii="微软雅黑" w:hAnsi="微软雅黑" w:eastAsia="微软雅黑" w:cs="微软雅黑"/>
          <w:b/>
          <w:bCs/>
          <w:szCs w:val="21"/>
        </w:rPr>
        <w:t>。</w:t>
      </w:r>
    </w:p>
    <w:p>
      <w:pPr>
        <w:numPr>
          <w:ilvl w:val="0"/>
          <w:numId w:val="2"/>
        </w:numPr>
        <w:adjustRightInd w:val="0"/>
        <w:snapToGrid w:val="0"/>
        <w:ind w:firstLine="440"/>
        <w:rPr>
          <w:rFonts w:ascii="微软雅黑" w:hAnsi="微软雅黑" w:eastAsia="微软雅黑" w:cs="微软雅黑"/>
          <w:b/>
          <w:bCs/>
          <w:szCs w:val="21"/>
        </w:rPr>
      </w:pPr>
      <w:r>
        <w:rPr>
          <w:rFonts w:hint="eastAsia" w:ascii="微软雅黑" w:hAnsi="微软雅黑" w:eastAsia="微软雅黑" w:cs="微软雅黑"/>
          <w:b/>
          <w:bCs/>
          <w:szCs w:val="21"/>
        </w:rPr>
        <w:t>免赔额：</w:t>
      </w:r>
      <w:r>
        <w:rPr>
          <w:rFonts w:hint="eastAsia" w:ascii="微软雅黑" w:hAnsi="微软雅黑" w:eastAsia="微软雅黑" w:cs="微软雅黑"/>
          <w:b/>
          <w:bCs/>
          <w:color w:val="333333"/>
          <w:szCs w:val="21"/>
        </w:rPr>
        <w:t>在保险合同中规定的损失在一定限度内保险人不负赔偿责任的额度。</w:t>
      </w:r>
    </w:p>
    <w:p>
      <w:pPr>
        <w:numPr>
          <w:ilvl w:val="0"/>
          <w:numId w:val="2"/>
        </w:numPr>
        <w:adjustRightInd w:val="0"/>
        <w:snapToGrid w:val="0"/>
        <w:ind w:firstLine="440"/>
        <w:rPr>
          <w:rFonts w:ascii="微软雅黑" w:hAnsi="微软雅黑" w:eastAsia="微软雅黑" w:cs="微软雅黑"/>
          <w:szCs w:val="21"/>
        </w:rPr>
      </w:pPr>
      <w:r>
        <w:rPr>
          <w:rFonts w:hint="eastAsia" w:ascii="微软雅黑" w:hAnsi="微软雅黑" w:eastAsia="微软雅黑" w:cs="微软雅黑"/>
          <w:szCs w:val="21"/>
        </w:rPr>
        <w:t>保险期间：本合同的有效期间。</w:t>
      </w:r>
    </w:p>
    <w:p>
      <w:pPr>
        <w:numPr>
          <w:ilvl w:val="0"/>
          <w:numId w:val="2"/>
        </w:numPr>
        <w:adjustRightInd w:val="0"/>
        <w:snapToGrid w:val="0"/>
        <w:ind w:firstLine="440"/>
        <w:rPr>
          <w:rFonts w:ascii="微软雅黑" w:hAnsi="微软雅黑" w:eastAsia="微软雅黑" w:cs="微软雅黑"/>
          <w:szCs w:val="21"/>
        </w:rPr>
      </w:pPr>
      <w:r>
        <w:rPr>
          <w:rFonts w:hint="eastAsia" w:ascii="微软雅黑" w:hAnsi="微软雅黑" w:eastAsia="微软雅黑" w:cs="微软雅黑"/>
          <w:szCs w:val="21"/>
        </w:rPr>
        <w:t>保险人：与投保人订立保险合同，并承担赔偿或者给付保险金责任的保险公司。</w:t>
      </w:r>
    </w:p>
    <w:p>
      <w:pPr>
        <w:numPr>
          <w:ilvl w:val="0"/>
          <w:numId w:val="2"/>
        </w:numPr>
        <w:adjustRightInd w:val="0"/>
        <w:snapToGrid w:val="0"/>
        <w:ind w:firstLine="440"/>
        <w:rPr>
          <w:rFonts w:ascii="微软雅黑" w:hAnsi="微软雅黑" w:eastAsia="微软雅黑" w:cs="微软雅黑"/>
          <w:szCs w:val="21"/>
        </w:rPr>
      </w:pPr>
      <w:r>
        <w:rPr>
          <w:rFonts w:hint="eastAsia" w:ascii="微软雅黑" w:hAnsi="微软雅黑" w:eastAsia="微软雅黑" w:cs="微软雅黑"/>
          <w:szCs w:val="21"/>
        </w:rPr>
        <w:t>投保人：与保险人订立保险合同，并按照保险合同负有支付保险费义务的人。</w:t>
      </w:r>
    </w:p>
    <w:p>
      <w:pPr>
        <w:numPr>
          <w:ilvl w:val="0"/>
          <w:numId w:val="2"/>
        </w:numPr>
        <w:adjustRightInd w:val="0"/>
        <w:snapToGrid w:val="0"/>
        <w:ind w:firstLine="440"/>
        <w:rPr>
          <w:rFonts w:ascii="微软雅黑" w:hAnsi="微软雅黑" w:eastAsia="微软雅黑" w:cs="微软雅黑"/>
          <w:szCs w:val="21"/>
        </w:rPr>
      </w:pPr>
      <w:r>
        <w:rPr>
          <w:rFonts w:hint="eastAsia" w:ascii="微软雅黑" w:hAnsi="微软雅黑" w:eastAsia="微软雅黑" w:cs="微软雅黑"/>
          <w:szCs w:val="21"/>
        </w:rPr>
        <w:t>被保险人：其财产或者人身受保险合同保障，享有保险金请求权的人。</w:t>
      </w:r>
    </w:p>
    <w:p>
      <w:pPr>
        <w:numPr>
          <w:ilvl w:val="0"/>
          <w:numId w:val="2"/>
        </w:numPr>
        <w:adjustRightInd w:val="0"/>
        <w:snapToGrid w:val="0"/>
        <w:ind w:firstLine="440"/>
        <w:rPr>
          <w:rFonts w:ascii="微软雅黑" w:hAnsi="微软雅黑" w:eastAsia="微软雅黑" w:cs="微软雅黑"/>
          <w:szCs w:val="21"/>
        </w:rPr>
      </w:pPr>
      <w:r>
        <w:rPr>
          <w:rFonts w:hint="eastAsia" w:ascii="微软雅黑" w:hAnsi="微软雅黑" w:eastAsia="微软雅黑" w:cs="微软雅黑"/>
          <w:szCs w:val="21"/>
        </w:rPr>
        <w:t>受益人：人身保险合同中由被保险人或者投保人指定的享有保险金请求权的人。</w:t>
      </w:r>
    </w:p>
    <w:p>
      <w:pPr>
        <w:numPr>
          <w:ilvl w:val="0"/>
          <w:numId w:val="2"/>
        </w:numPr>
        <w:adjustRightInd w:val="0"/>
        <w:snapToGrid w:val="0"/>
        <w:ind w:firstLine="440"/>
        <w:rPr>
          <w:rFonts w:ascii="微软雅黑" w:hAnsi="微软雅黑" w:eastAsia="微软雅黑" w:cs="微软雅黑"/>
          <w:szCs w:val="21"/>
        </w:rPr>
      </w:pPr>
      <w:r>
        <w:rPr>
          <w:rFonts w:hint="eastAsia" w:ascii="微软雅黑" w:hAnsi="微软雅黑" w:eastAsia="微软雅黑" w:cs="微软雅黑"/>
          <w:szCs w:val="21"/>
        </w:rPr>
        <w:t>保险利益：投保人对保险标的具有的法律上承认的利益。</w:t>
      </w:r>
    </w:p>
    <w:p>
      <w:pPr>
        <w:numPr>
          <w:ilvl w:val="0"/>
          <w:numId w:val="2"/>
        </w:numPr>
        <w:adjustRightInd w:val="0"/>
        <w:snapToGrid w:val="0"/>
        <w:ind w:firstLine="440"/>
        <w:rPr>
          <w:rFonts w:ascii="微软雅黑" w:hAnsi="微软雅黑" w:eastAsia="微软雅黑" w:cs="微软雅黑"/>
          <w:szCs w:val="21"/>
        </w:rPr>
      </w:pPr>
      <w:r>
        <w:rPr>
          <w:rFonts w:hint="eastAsia" w:ascii="微软雅黑" w:hAnsi="微软雅黑" w:eastAsia="微软雅黑" w:cs="微软雅黑"/>
          <w:szCs w:val="21"/>
        </w:rPr>
        <w:t>周岁：以法定身份证明文件中记载的出生日期为基础计算的实足年龄。</w:t>
      </w:r>
    </w:p>
    <w:p>
      <w:pPr>
        <w:adjustRightInd w:val="0"/>
        <w:snapToGrid w:val="0"/>
        <w:ind w:left="440"/>
        <w:rPr>
          <w:rFonts w:ascii="微软雅黑" w:hAnsi="微软雅黑" w:eastAsia="微软雅黑" w:cs="微软雅黑"/>
          <w:szCs w:val="21"/>
        </w:rPr>
      </w:pPr>
    </w:p>
    <w:p>
      <w:pPr>
        <w:adjustRightInd w:val="0"/>
        <w:snapToGrid w:val="0"/>
        <w:ind w:left="440"/>
        <w:rPr>
          <w:rFonts w:ascii="微软雅黑" w:hAnsi="微软雅黑" w:eastAsia="微软雅黑" w:cs="微软雅黑"/>
          <w:b/>
          <w:bCs/>
          <w:color w:val="000000"/>
          <w:szCs w:val="21"/>
        </w:rPr>
      </w:pPr>
      <w:r>
        <w:rPr>
          <w:rFonts w:hint="eastAsia" w:ascii="微软雅黑" w:hAnsi="微软雅黑" w:eastAsia="微软雅黑" w:cs="微软雅黑"/>
          <w:szCs w:val="21"/>
        </w:rPr>
        <w:t>三、</w:t>
      </w:r>
      <w:r>
        <w:rPr>
          <w:rFonts w:hint="eastAsia" w:ascii="微软雅黑" w:hAnsi="微软雅黑" w:eastAsia="微软雅黑" w:cs="微软雅黑"/>
          <w:b/>
          <w:bCs/>
          <w:szCs w:val="21"/>
        </w:rPr>
        <w:t>责任免除事项：</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1、平安产险旅行意外伤害保险（互联网版）（2025版）条款</w:t>
      </w:r>
      <w:bookmarkStart w:id="0" w:name="_GoBack"/>
      <w:bookmarkEnd w:id="0"/>
    </w:p>
    <w:p>
      <w:pPr>
        <w:numPr>
          <w:ilvl w:val="0"/>
          <w:numId w:val="0"/>
        </w:numPr>
        <w:adjustRightInd w:val="0"/>
        <w:snapToGrid w:val="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第八条 因下列原因造成被保险人身故、伤残或医疗费用支出的，保险人不承担给付保险金责任：</w:t>
      </w:r>
    </w:p>
    <w:p>
      <w:pPr>
        <w:numPr>
          <w:ilvl w:val="0"/>
          <w:numId w:val="0"/>
        </w:numPr>
        <w:adjustRightInd w:val="0"/>
        <w:snapToGrid w:val="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（一）投保人、被保险人的故意行为；</w:t>
      </w:r>
    </w:p>
    <w:p>
      <w:pPr>
        <w:numPr>
          <w:ilvl w:val="0"/>
          <w:numId w:val="0"/>
        </w:numPr>
        <w:adjustRightInd w:val="0"/>
        <w:snapToGrid w:val="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（二）被保险人自致伤害或自杀，但被保险人自杀时为无民事行为能力人的除外；</w:t>
      </w:r>
    </w:p>
    <w:p>
      <w:pPr>
        <w:numPr>
          <w:ilvl w:val="0"/>
          <w:numId w:val="0"/>
        </w:numPr>
        <w:adjustRightInd w:val="0"/>
        <w:snapToGrid w:val="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（三）因被保险人挑衅或故意行为而导致的打斗、被袭击或被谋杀；</w:t>
      </w:r>
    </w:p>
    <w:p>
      <w:pPr>
        <w:numPr>
          <w:ilvl w:val="0"/>
          <w:numId w:val="0"/>
        </w:numPr>
        <w:adjustRightInd w:val="0"/>
        <w:snapToGrid w:val="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（四）被保险人妊娠、流产、分娩、疾病、药物过敏、中暑、猝死；</w:t>
      </w:r>
    </w:p>
    <w:p>
      <w:pPr>
        <w:numPr>
          <w:ilvl w:val="0"/>
          <w:numId w:val="0"/>
        </w:numPr>
        <w:adjustRightInd w:val="0"/>
        <w:snapToGrid w:val="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（五）被保险人接受整容手术及其他内、外科手术；</w:t>
      </w:r>
    </w:p>
    <w:p>
      <w:pPr>
        <w:numPr>
          <w:ilvl w:val="0"/>
          <w:numId w:val="0"/>
        </w:numPr>
        <w:adjustRightInd w:val="0"/>
        <w:snapToGrid w:val="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（六）被保险人未遵医嘱，私自服用、涂用、注射药物；</w:t>
      </w:r>
    </w:p>
    <w:p>
      <w:pPr>
        <w:numPr>
          <w:ilvl w:val="0"/>
          <w:numId w:val="0"/>
        </w:numPr>
        <w:adjustRightInd w:val="0"/>
        <w:snapToGrid w:val="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（七）核爆炸、核辐射或核污染；</w:t>
      </w:r>
    </w:p>
    <w:p>
      <w:pPr>
        <w:numPr>
          <w:ilvl w:val="0"/>
          <w:numId w:val="0"/>
        </w:numPr>
        <w:adjustRightInd w:val="0"/>
        <w:snapToGrid w:val="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（八）被保险人犯罪或拒捕；</w:t>
      </w:r>
    </w:p>
    <w:p>
      <w:pPr>
        <w:numPr>
          <w:ilvl w:val="0"/>
          <w:numId w:val="0"/>
        </w:numPr>
        <w:adjustRightInd w:val="0"/>
        <w:snapToGrid w:val="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（九）被保险人从事高风险运动或参加职业或半职业体育运动。</w:t>
      </w:r>
    </w:p>
    <w:p>
      <w:pPr>
        <w:numPr>
          <w:ilvl w:val="0"/>
          <w:numId w:val="0"/>
        </w:numPr>
        <w:adjustRightInd w:val="0"/>
        <w:snapToGrid w:val="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第九条 被保险人在下列期间遭受伤害导致身故、伤残或医疗费用支出的，保险人也不承担给付保险金责任：</w:t>
      </w:r>
    </w:p>
    <w:p>
      <w:pPr>
        <w:numPr>
          <w:ilvl w:val="0"/>
          <w:numId w:val="0"/>
        </w:numPr>
        <w:adjustRightInd w:val="0"/>
        <w:snapToGrid w:val="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（一）战争、军事行动、暴动或武装叛乱期间；</w:t>
      </w:r>
    </w:p>
    <w:p>
      <w:pPr>
        <w:numPr>
          <w:ilvl w:val="0"/>
          <w:numId w:val="0"/>
        </w:numPr>
        <w:adjustRightInd w:val="0"/>
        <w:snapToGrid w:val="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（二）被保险人主动吸食或注射毒品期间；</w:t>
      </w:r>
    </w:p>
    <w:p>
      <w:pPr>
        <w:numPr>
          <w:ilvl w:val="0"/>
          <w:numId w:val="0"/>
        </w:numPr>
        <w:adjustRightInd w:val="0"/>
        <w:snapToGrid w:val="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（三）被保险人酒后驾车、无有效驾驶证驾驶或驾驶无有效行驶证的机动车期间。</w:t>
      </w:r>
    </w:p>
    <w:p>
      <w:pPr>
        <w:numPr>
          <w:ilvl w:val="0"/>
          <w:numId w:val="0"/>
        </w:numPr>
        <w:adjustRightInd w:val="0"/>
        <w:snapToGrid w:val="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（四）被保险人已实质性变更常住地且未通知保险人的期间（以连续居住满一年为认定标准）</w:t>
      </w:r>
    </w:p>
    <w:p>
      <w:pPr>
        <w:numPr>
          <w:ilvl w:val="0"/>
          <w:numId w:val="0"/>
        </w:numPr>
        <w:adjustRightInd w:val="0"/>
        <w:snapToGrid w:val="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第十条  下列费用，保险人不承担给付保险金责任：</w:t>
      </w:r>
    </w:p>
    <w:p>
      <w:pPr>
        <w:numPr>
          <w:ilvl w:val="0"/>
          <w:numId w:val="0"/>
        </w:numPr>
        <w:adjustRightInd w:val="0"/>
        <w:snapToGrid w:val="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（一）保险单签发地社会医疗保险或其他公费医疗管理部门规定的自费项目，如自费药品费用等；</w:t>
      </w:r>
    </w:p>
    <w:p>
      <w:pPr>
        <w:numPr>
          <w:ilvl w:val="0"/>
          <w:numId w:val="0"/>
        </w:numPr>
        <w:adjustRightInd w:val="0"/>
        <w:snapToGrid w:val="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（二）因椎间盘膨出和突出造成被保险人支出的医疗费用；</w:t>
      </w:r>
    </w:p>
    <w:p>
      <w:pPr>
        <w:numPr>
          <w:ilvl w:val="0"/>
          <w:numId w:val="0"/>
        </w:numPr>
        <w:adjustRightInd w:val="0"/>
        <w:snapToGrid w:val="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（三）营养费、康复费、辅助器具费、整容费、美容费、修复手术费、牙齿整形费、牙齿修复费、镶牙费、护理费、交通费、伙食费、误工费、丧葬费。</w:t>
      </w:r>
    </w:p>
    <w:p>
      <w:pPr>
        <w:numPr>
          <w:ilvl w:val="0"/>
          <w:numId w:val="0"/>
        </w:numPr>
        <w:adjustRightInd w:val="0"/>
        <w:snapToGrid w:val="0"/>
        <w:ind w:firstLine="420" w:firstLineChars="0"/>
        <w:rPr>
          <w:rFonts w:hint="eastAsia" w:ascii="微软雅黑" w:hAnsi="微软雅黑" w:eastAsia="微软雅黑" w:cs="微软雅黑"/>
          <w:b/>
          <w:bCs/>
          <w:szCs w:val="21"/>
          <w:lang w:val="en-US" w:eastAsia="zh-CN"/>
        </w:rPr>
      </w:pP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2、平安产险附加猝死保障保险（互联网版）条款</w:t>
      </w:r>
    </w:p>
    <w:p>
      <w:pPr>
        <w:numPr>
          <w:ilvl w:val="0"/>
          <w:numId w:val="0"/>
        </w:numPr>
        <w:snapToGrid w:val="0"/>
        <w:spacing w:after="156" w:afterLines="50"/>
        <w:ind w:firstLine="420" w:firstLineChars="0"/>
        <w:rPr>
          <w:rFonts w:hint="default"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无</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3、平安产险附加旅行急性病医疗费用补偿保险（互联网版）</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第五条 因下列原因造成被保险人医疗费用支出的，保险人不承担给付保险金责任：</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（一）投保人、被保险人的故意行为；</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（二）被保险人故意自致伤害或自杀，但被保险人自杀时为无民事行为能力人的除外；</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（三）因被保险人挑衅或故意行为而导致的打斗、被袭击或被谋杀；</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（四）被保险人未遵医嘱，私自服用、涂用、注射药物；</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（五）核爆炸、核辐射或核污染；</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（六）椎间盘膨出或突出症；</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（七）既往症及其并发症、慢性病；</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（八）遗传性疾病、先天性畸形、变形或染色体异常；</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（九）不孕不育治疗、人工受精、怀孕、分娩（含难产）、流产、堕胎、节育（含绝育）、产前产后检查以及由以上原因引起之并发症；</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（十）牙科治疗、整容、美容或修复、疗养、康复治疗、矫形、视力矫正手术。</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第六条 被保险人在下列期间发生保险事故导致医疗费用支出的，保险人也不承担给付保险金责任：</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（一）战争、军事行动、暴动或武装叛乱期间；</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（二）被保险人主动吸食或注射毒品期间；</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（三）被保险人患艾滋病（AIDS）或感染艾滋病病毒（HIV呈阳性）期间。</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第七条  下列费用，保险人不承担给付保险金责任：</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一）对于就诊医院所在地社会医疗保险或其他公费医疗管理部门规定的不可报销的诊疗项目和药品费用，以及可报销但需个人自费的个人自费部分费用，保险人不承担赔偿责任；（个人自费，包括个人自付、个人自行承担）</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（二）营养费、辅助器具费、护理费、交通费、伙食费、误工费、丧葬费；</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（三）保险合同载明的免赔额。</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4、平安产险附加旅行住院津贴保险（互联网版）</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第五条  主保险合同项下的各项责任免除仍然适用于本附加保险合同。</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第六条  下列情形下发生的损失、费用，保险人不承担赔偿责任：</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（一）被保险人违背医嘱而进行旅行；</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（二）被保险人旅行的目的就是寻求或接受医疗；</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（三）被保险人因既往症及其并发症、精神病、性传播疾病、患艾滋病（AIDS）或感染艾滋病病毒（HIV呈阳性）、遗传性疾病、先天性畸形、变形或染色体异常、法定传染病而住院。</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5、平安产险附加指定公共交通工具意外伤害保险（互联网版）</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第四条  主险项下的各项责任免除仍适用于本附加险。</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第五条  下列情形下被保险人身故或伤残的，保险人不承担赔偿责任：</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（一）被保险人不是以乘客的身份，而是以驾驶人、服务人员等身份乘坐公共交通工具；</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（二）被保险人违反承运人关于安全乘坐的规定；</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（三）被保险人乘坐的交通工具并非本附加保险合同适用的指定公共交通工具；</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（四）被保险人中途离开所乘交通工具至重新登上该交通工具期间发生意外事故。</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6、平安产险附加救护车费用补偿保险（互联网版）</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第五条  发生下列情况之一者，本附加保险合同即行终止：</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（一）主保险合同终止；</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（二）投保人解除本附加保险合同。</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7、平安附加旅行期间个人责任保险</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第四条 下列原因造成的损失、费用和责任，保险人不承担赔偿责任：</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（一）被保险人的故意行为、重大过失行为、违法行为、犯罪行为；</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（二）被保险人的生产、经营、商业、职业、职务行为，以及被保险人提供的产品或服务；</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（三）被保险人拥有、管理或使用任何机动车辆、电瓶车、电动自行车、飞行器或船舶导致的损失和责任；</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（四）被保险人感染或传播任何类型的传染病；</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（五）被保险人拥有、看养、照管的动物造成的人身伤亡或财产损失。</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第五条  对于下列各项损失、责任和费用，保险人不承担赔偿责任：</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（一）被保险人对其配偶、父母、子女、兄弟或姐妹、（外）祖父母、（外）外子女、与被保险人有抚养或赡养关系者、雇主、雇员的人身伤亡或财产损失的责任；</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（二）被保险人在精神错乱、神智不清、意识不清或智障状态下所造成的第三者人身伤亡、财产损失，不论该状态由何原因（包括但不限于疾病、服用药品或毒品、醉酒等）引起；</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（三）被保险人与第三方订立的合同项下应承担的合同责任。但是，即使没有该合同被保险人仍应承担的责任不在此限；</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（四）被保险人所有的、租借的、保管的或掌控下的财产的损坏或灭失，但被保险人因旅行租用的酒店房间或度假屋（不包括其中的家具和设备）的损坏不在此限；</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（五）罚款、罚息及惩罚性赔款；</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（六）间接损失。</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第六条  主保险合同中的各项责任免除也适用于本附加保险合同。</w:t>
      </w:r>
    </w:p>
    <w:p>
      <w:pPr>
        <w:numPr>
          <w:ilvl w:val="0"/>
          <w:numId w:val="0"/>
        </w:numPr>
        <w:snapToGrid w:val="0"/>
        <w:spacing w:after="156" w:afterLines="50"/>
        <w:ind w:firstLine="420" w:firstLineChars="0"/>
        <w:rPr>
          <w:rFonts w:hint="eastAsia" w:ascii="微软雅黑" w:hAnsi="微软雅黑" w:eastAsia="微软雅黑" w:cs="微软雅黑"/>
          <w:b/>
          <w:bCs/>
          <w:szCs w:val="21"/>
          <w:lang w:val="en-US" w:eastAsia="zh-CN"/>
        </w:rPr>
      </w:pPr>
    </w:p>
    <w:p>
      <w:pPr>
        <w:numPr>
          <w:ilvl w:val="0"/>
          <w:numId w:val="3"/>
        </w:numPr>
        <w:snapToGrid w:val="0"/>
        <w:spacing w:after="156" w:afterLines="50"/>
        <w:ind w:firstLine="42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平安境内紧急医疗救援服务</w:t>
      </w:r>
    </w:p>
    <w:p>
      <w:pPr>
        <w:numPr>
          <w:ilvl w:val="0"/>
          <w:numId w:val="0"/>
        </w:numPr>
        <w:snapToGrid w:val="0"/>
        <w:spacing w:after="156" w:afterLines="50"/>
        <w:ind w:firstLine="420" w:firstLine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第四条  主保险合同项下的各项责任免除仍然适用于本服务条款。</w:t>
      </w:r>
    </w:p>
    <w:p>
      <w:pPr>
        <w:numPr>
          <w:ilvl w:val="0"/>
          <w:numId w:val="0"/>
        </w:numPr>
        <w:snapToGrid w:val="0"/>
        <w:spacing w:after="156" w:afterLines="50"/>
        <w:ind w:firstLine="420" w:firstLine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第五条  因下列原因造成损失、费用的，我公司不提供救援服务：</w:t>
      </w:r>
    </w:p>
    <w:p>
      <w:pPr>
        <w:numPr>
          <w:ilvl w:val="0"/>
          <w:numId w:val="0"/>
        </w:numPr>
        <w:snapToGrid w:val="0"/>
        <w:spacing w:after="156" w:afterLines="50"/>
        <w:ind w:firstLine="420" w:firstLine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（一）既往疾病、慢性病、精神病、性传播疾病、感染艾滋病病毒或患艾滋病、遗传性疾病、先天性疾病或缺陷、先天性畸形、变异、染色体异常。</w:t>
      </w:r>
    </w:p>
    <w:p>
      <w:pPr>
        <w:numPr>
          <w:ilvl w:val="0"/>
          <w:numId w:val="0"/>
        </w:numPr>
        <w:snapToGrid w:val="0"/>
        <w:spacing w:after="156" w:afterLines="50"/>
        <w:ind w:firstLine="420" w:firstLine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（二）在旅程开始前可以预见的受保前已存在疾病的恶化。</w:t>
      </w:r>
    </w:p>
    <w:p>
      <w:pPr>
        <w:numPr>
          <w:ilvl w:val="0"/>
          <w:numId w:val="0"/>
        </w:numPr>
        <w:snapToGrid w:val="0"/>
        <w:spacing w:after="156" w:afterLines="50"/>
        <w:ind w:firstLine="420" w:firstLine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（三）怀孕、分娩、流产、不孕症、避孕及绝育手术。</w:t>
      </w:r>
    </w:p>
    <w:p>
      <w:pPr>
        <w:numPr>
          <w:ilvl w:val="0"/>
          <w:numId w:val="0"/>
        </w:numPr>
        <w:snapToGrid w:val="0"/>
        <w:spacing w:after="156" w:afterLines="50"/>
        <w:ind w:firstLine="420" w:firstLine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（四）药物过敏或其他医疗行为导致的伤害。</w:t>
      </w:r>
    </w:p>
    <w:p>
      <w:pPr>
        <w:numPr>
          <w:ilvl w:val="0"/>
          <w:numId w:val="0"/>
        </w:numPr>
        <w:snapToGrid w:val="0"/>
        <w:spacing w:after="156" w:afterLines="50"/>
        <w:ind w:firstLine="420" w:firstLine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（五）由于服用酒精饮料、毒品、麻醉剂、镇静剂、安眠药或其他麻醉性物品所导致的精神疾病或意识不清所引发的疾病。</w:t>
      </w:r>
    </w:p>
    <w:p>
      <w:pPr>
        <w:numPr>
          <w:ilvl w:val="0"/>
          <w:numId w:val="0"/>
        </w:numPr>
        <w:snapToGrid w:val="0"/>
        <w:spacing w:after="156" w:afterLines="50"/>
        <w:ind w:firstLine="420" w:firstLine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（六）投保人的故意行为。</w:t>
      </w:r>
    </w:p>
    <w:p>
      <w:pPr>
        <w:numPr>
          <w:ilvl w:val="0"/>
          <w:numId w:val="0"/>
        </w:numPr>
        <w:snapToGrid w:val="0"/>
        <w:spacing w:after="156" w:afterLines="50"/>
        <w:ind w:firstLine="420" w:firstLine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（七）被保险人自伤、自杀、犯罪或拒捕。</w:t>
      </w:r>
    </w:p>
    <w:p>
      <w:pPr>
        <w:numPr>
          <w:ilvl w:val="0"/>
          <w:numId w:val="0"/>
        </w:numPr>
        <w:snapToGrid w:val="0"/>
        <w:spacing w:after="156" w:afterLines="50"/>
        <w:ind w:firstLine="420" w:firstLine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第六条  下列情形下发生的损失、费用，我公司不提供救援服务：</w:t>
      </w:r>
    </w:p>
    <w:p>
      <w:pPr>
        <w:numPr>
          <w:ilvl w:val="0"/>
          <w:numId w:val="0"/>
        </w:numPr>
        <w:snapToGrid w:val="0"/>
        <w:spacing w:after="156" w:afterLines="50"/>
        <w:ind w:firstLine="420" w:firstLine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（一）被保险人违背医嘱而前往非常住地。</w:t>
      </w:r>
    </w:p>
    <w:p>
      <w:pPr>
        <w:numPr>
          <w:ilvl w:val="0"/>
          <w:numId w:val="0"/>
        </w:numPr>
        <w:snapToGrid w:val="0"/>
        <w:spacing w:after="156" w:afterLines="50"/>
        <w:ind w:firstLine="420" w:firstLine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（二）被保险人前往非常住地的目的就是寻求或接受医疗。</w:t>
      </w:r>
    </w:p>
    <w:p>
      <w:pPr>
        <w:numPr>
          <w:ilvl w:val="0"/>
          <w:numId w:val="0"/>
        </w:numPr>
        <w:snapToGrid w:val="0"/>
        <w:spacing w:after="156" w:afterLines="50"/>
        <w:ind w:firstLine="420" w:firstLine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（三）被保险人前往非常住地的时候已经知道如果旅程按计划进行其必须出于医学原因接受由医生要求的医学治疗或其他治疗（如透析）。</w:t>
      </w:r>
    </w:p>
    <w:p>
      <w:pPr>
        <w:numPr>
          <w:ilvl w:val="0"/>
          <w:numId w:val="0"/>
        </w:numPr>
        <w:snapToGrid w:val="0"/>
        <w:spacing w:after="156" w:afterLines="50"/>
        <w:ind w:firstLine="420" w:firstLine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第七条  我公司不负责承担下列费用：</w:t>
      </w:r>
    </w:p>
    <w:p>
      <w:pPr>
        <w:numPr>
          <w:ilvl w:val="0"/>
          <w:numId w:val="0"/>
        </w:numPr>
        <w:snapToGrid w:val="0"/>
        <w:spacing w:after="156" w:afterLines="50"/>
        <w:ind w:firstLine="420" w:firstLine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（一）条款或合同中列明应由被保险人自行承担的费用。</w:t>
      </w:r>
    </w:p>
    <w:p>
      <w:pPr>
        <w:numPr>
          <w:ilvl w:val="0"/>
          <w:numId w:val="0"/>
        </w:numPr>
        <w:snapToGrid w:val="0"/>
        <w:spacing w:after="156" w:afterLines="50"/>
        <w:ind w:firstLine="420" w:firstLine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（二）救援服务机构以外的其他任何第三方需收取的费用。</w:t>
      </w:r>
    </w:p>
    <w:p>
      <w:pPr>
        <w:numPr>
          <w:ilvl w:val="0"/>
          <w:numId w:val="0"/>
        </w:numPr>
        <w:snapToGrid w:val="0"/>
        <w:spacing w:after="156" w:afterLines="50"/>
        <w:ind w:firstLine="420" w:firstLine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（三）被保险人自行与救援服务机构达成的本条款约定以外的其他服务的费用。</w:t>
      </w:r>
    </w:p>
    <w:p>
      <w:pPr>
        <w:numPr>
          <w:ilvl w:val="0"/>
          <w:numId w:val="0"/>
        </w:numPr>
        <w:snapToGrid w:val="0"/>
        <w:spacing w:after="156" w:afterLines="50"/>
        <w:ind w:firstLine="420" w:firstLineChars="0"/>
        <w:rPr>
          <w:rFonts w:hint="default" w:ascii="微软雅黑" w:hAnsi="微软雅黑" w:eastAsia="微软雅黑" w:cs="微软雅黑"/>
          <w:b/>
          <w:bCs/>
          <w:szCs w:val="21"/>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9525" b="13335"/>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L/UHpjKAQAAlgMAAA4AAAAA&#10;AAAAAQAgAAAANAEAAGRycy9lMm9Eb2MueG1sUEsFBgAAAAAGAAYAWQEAAHA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E59234"/>
    <w:multiLevelType w:val="singleLevel"/>
    <w:tmpl w:val="FCE59234"/>
    <w:lvl w:ilvl="0" w:tentative="0">
      <w:start w:val="8"/>
      <w:numFmt w:val="decimal"/>
      <w:suff w:val="nothing"/>
      <w:lvlText w:val="%1、"/>
      <w:lvlJc w:val="left"/>
    </w:lvl>
  </w:abstractNum>
  <w:abstractNum w:abstractNumId="1">
    <w:nsid w:val="5EC77925"/>
    <w:multiLevelType w:val="singleLevel"/>
    <w:tmpl w:val="5EC77925"/>
    <w:lvl w:ilvl="0" w:tentative="0">
      <w:start w:val="1"/>
      <w:numFmt w:val="chineseCounting"/>
      <w:suff w:val="nothing"/>
      <w:lvlText w:val="%1、"/>
      <w:lvlJc w:val="left"/>
    </w:lvl>
  </w:abstractNum>
  <w:abstractNum w:abstractNumId="2">
    <w:nsid w:val="5EC780E8"/>
    <w:multiLevelType w:val="singleLevel"/>
    <w:tmpl w:val="5EC780E8"/>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mMTUzZGQxMGYxMjA1MDA2YzJlMjJlMWZjYTI5MmMifQ=="/>
  </w:docVars>
  <w:rsids>
    <w:rsidRoot w:val="008004F8"/>
    <w:rsid w:val="000168F4"/>
    <w:rsid w:val="000A39B8"/>
    <w:rsid w:val="000C1B5F"/>
    <w:rsid w:val="000E719F"/>
    <w:rsid w:val="002143BE"/>
    <w:rsid w:val="00246830"/>
    <w:rsid w:val="00286996"/>
    <w:rsid w:val="00286E80"/>
    <w:rsid w:val="00290E29"/>
    <w:rsid w:val="00292D8D"/>
    <w:rsid w:val="00294AD2"/>
    <w:rsid w:val="00396158"/>
    <w:rsid w:val="00516183"/>
    <w:rsid w:val="005F294C"/>
    <w:rsid w:val="0074456B"/>
    <w:rsid w:val="00765FB0"/>
    <w:rsid w:val="007A0E48"/>
    <w:rsid w:val="007A5633"/>
    <w:rsid w:val="007C1C54"/>
    <w:rsid w:val="007E546C"/>
    <w:rsid w:val="008004F8"/>
    <w:rsid w:val="008314D8"/>
    <w:rsid w:val="009252C3"/>
    <w:rsid w:val="009856B4"/>
    <w:rsid w:val="00987553"/>
    <w:rsid w:val="009F0BE5"/>
    <w:rsid w:val="009F29D7"/>
    <w:rsid w:val="00A0407D"/>
    <w:rsid w:val="00A37E28"/>
    <w:rsid w:val="00AF3D30"/>
    <w:rsid w:val="00B33624"/>
    <w:rsid w:val="00B77B4D"/>
    <w:rsid w:val="00B80508"/>
    <w:rsid w:val="00BA2A58"/>
    <w:rsid w:val="00BF7452"/>
    <w:rsid w:val="00C779C1"/>
    <w:rsid w:val="00CA7EC5"/>
    <w:rsid w:val="00CF389A"/>
    <w:rsid w:val="00D64BD7"/>
    <w:rsid w:val="00DB6592"/>
    <w:rsid w:val="00DC5905"/>
    <w:rsid w:val="00EA6252"/>
    <w:rsid w:val="00F65225"/>
    <w:rsid w:val="00FD1F02"/>
    <w:rsid w:val="00FD6163"/>
    <w:rsid w:val="01B905B4"/>
    <w:rsid w:val="0FE443B2"/>
    <w:rsid w:val="1CE31085"/>
    <w:rsid w:val="2FDD0E3C"/>
    <w:rsid w:val="393A1194"/>
    <w:rsid w:val="3D886ACE"/>
    <w:rsid w:val="4B863AA5"/>
    <w:rsid w:val="56D33A72"/>
    <w:rsid w:val="5DF3098F"/>
    <w:rsid w:val="611F38FF"/>
    <w:rsid w:val="771210E6"/>
    <w:rsid w:val="DBDF1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7"/>
    <w:qFormat/>
    <w:uiPriority w:val="0"/>
    <w:pPr>
      <w:tabs>
        <w:tab w:val="center" w:pos="4153"/>
        <w:tab w:val="right" w:pos="8306"/>
      </w:tabs>
      <w:snapToGrid w:val="0"/>
      <w:jc w:val="left"/>
    </w:pPr>
    <w:rPr>
      <w:sz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字符"/>
    <w:basedOn w:val="6"/>
    <w:link w:val="3"/>
    <w:qFormat/>
    <w:uiPriority w:val="0"/>
    <w:rPr>
      <w:rFonts w:ascii="Calibri" w:hAnsi="Calibri" w:eastAsia="宋体" w:cs="Times New Roman"/>
      <w:sz w:val="18"/>
      <w:szCs w:val="24"/>
    </w:rPr>
  </w:style>
  <w:style w:type="paragraph" w:customStyle="1" w:styleId="8">
    <w:name w:val="_Style 17"/>
    <w:basedOn w:val="1"/>
    <w:qFormat/>
    <w:uiPriority w:val="34"/>
    <w:pPr>
      <w:adjustRightInd w:val="0"/>
      <w:snapToGrid w:val="0"/>
      <w:spacing w:line="276" w:lineRule="auto"/>
      <w:ind w:firstLine="420" w:firstLineChars="200"/>
    </w:pPr>
    <w:rPr>
      <w:szCs w:val="22"/>
    </w:rPr>
  </w:style>
  <w:style w:type="character" w:customStyle="1" w:styleId="9">
    <w:name w:val="页眉 字符"/>
    <w:basedOn w:val="6"/>
    <w:link w:val="4"/>
    <w:qFormat/>
    <w:uiPriority w:val="99"/>
    <w:rPr>
      <w:rFonts w:ascii="Calibri" w:hAnsi="Calibri"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PAIG</Company>
  <Pages>6</Pages>
  <Words>886</Words>
  <Characters>5055</Characters>
  <Lines>42</Lines>
  <Paragraphs>11</Paragraphs>
  <TotalTime>6</TotalTime>
  <ScaleCrop>false</ScaleCrop>
  <LinksUpToDate>false</LinksUpToDate>
  <CharactersWithSpaces>5930</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2023-01-28T15:01:00Z</dcterms:created>
  <dc:creator>曹春华(产险江苏分公司南京中心支公司在线保险业务部)(CAOCHUNHUA582)</dc:creator>
  <cp:lastModifiedBy>chenxuanye977</cp:lastModifiedBy>
  <dcterms:modified xsi:type="dcterms:W3CDTF">2026-01-07T18:54:59Z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D98869B9E8244A07BC99F545DB26F08D_12</vt:lpwstr>
  </property>
</Properties>
</file>